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8" w:type="dxa"/>
        <w:tblInd w:w="-998" w:type="dxa"/>
        <w:tblLook w:val="04A0" w:firstRow="1" w:lastRow="0" w:firstColumn="1" w:lastColumn="0" w:noHBand="0" w:noVBand="1"/>
      </w:tblPr>
      <w:tblGrid>
        <w:gridCol w:w="1145"/>
        <w:gridCol w:w="1692"/>
        <w:gridCol w:w="3820"/>
        <w:gridCol w:w="1707"/>
        <w:gridCol w:w="2694"/>
      </w:tblGrid>
      <w:tr w:rsidRPr="00AD6522" w:rsidR="00CA092C" w:rsidTr="00CE5401" w14:paraId="53132D84" w14:textId="77777777">
        <w:tc>
          <w:tcPr>
            <w:tcW w:w="1145" w:type="dxa"/>
            <w:tcBorders>
              <w:top w:val="thickThinLargeGap" w:color="auto" w:sz="48" w:space="0"/>
              <w:bottom w:val="double" w:color="auto" w:sz="4" w:space="0"/>
              <w:right w:val="dashSmallGap" w:color="auto" w:sz="4" w:space="0"/>
            </w:tcBorders>
            <w:shd w:val="clear" w:color="auto" w:fill="E2EFD9" w:themeFill="accent6" w:themeFillTint="33"/>
            <w:vAlign w:val="center"/>
          </w:tcPr>
          <w:p w:rsidRPr="00E97D59" w:rsidR="001F3DDE" w:rsidP="00594D55" w:rsidRDefault="00CA092C" w14:paraId="7DFA65A5" w14:textId="14BEAD27">
            <w:pPr>
              <w:pStyle w:val="Default"/>
              <w:rPr>
                <w:rFonts w:asciiTheme="minorHAnsi" w:hAnsiTheme="minorHAnsi"/>
                <w:color w:val="auto"/>
                <w:sz w:val="72"/>
                <w:szCs w:val="72"/>
                <w:u w:val="dotted"/>
              </w:rPr>
            </w:pPr>
            <w:r w:rsidRPr="00E97D59">
              <w:rPr>
                <w:b/>
                <w:bCs/>
                <w:color w:val="auto"/>
                <w:sz w:val="44"/>
                <w:szCs w:val="44"/>
                <w:u w:val="dotted"/>
              </w:rPr>
              <w:t>AM2</w:t>
            </w:r>
          </w:p>
        </w:tc>
        <w:tc>
          <w:tcPr>
            <w:tcW w:w="7219" w:type="dxa"/>
            <w:gridSpan w:val="3"/>
            <w:tcBorders>
              <w:top w:val="thickThinLargeGap" w:color="auto" w:sz="48" w:space="0"/>
              <w:left w:val="dashSmallGap" w:color="auto" w:sz="4" w:space="0"/>
              <w:bottom w:val="double" w:color="auto" w:sz="4" w:space="0"/>
            </w:tcBorders>
            <w:shd w:val="clear" w:color="auto" w:fill="70AD47" w:themeFill="accent6"/>
            <w:vAlign w:val="center"/>
          </w:tcPr>
          <w:p w:rsidR="001F3DDE" w:rsidP="00594D55" w:rsidRDefault="00405B1C" w14:paraId="263D28AC" w14:textId="77777777">
            <w:pPr>
              <w:tabs>
                <w:tab w:val="clear" w:pos="720"/>
                <w:tab w:val="clear" w:pos="1440"/>
                <w:tab w:val="clear" w:pos="2160"/>
                <w:tab w:val="clear" w:pos="2880"/>
                <w:tab w:val="clear" w:pos="3600"/>
                <w:tab w:val="clear" w:pos="9000"/>
              </w:tabs>
              <w:jc w:val="left"/>
              <w:rPr>
                <w:rFonts w:cs="Arial" w:asciiTheme="minorHAnsi" w:hAnsiTheme="minorHAnsi"/>
                <w:b/>
                <w:sz w:val="48"/>
                <w:szCs w:val="48"/>
              </w:rPr>
            </w:pPr>
            <w:r w:rsidRPr="004E5751">
              <w:rPr>
                <w:rFonts w:cs="Arial" w:asciiTheme="minorHAnsi" w:hAnsiTheme="minorHAnsi"/>
                <w:b/>
                <w:sz w:val="48"/>
                <w:szCs w:val="48"/>
              </w:rPr>
              <w:t>Subject Quality Enhancement Plan</w:t>
            </w:r>
          </w:p>
          <w:p w:rsidRPr="00226A48" w:rsidR="00226A48" w:rsidP="00594D55" w:rsidRDefault="0020655D" w14:paraId="30E6AF20" w14:textId="2E98618B">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8"/>
                <w:szCs w:val="48"/>
              </w:rPr>
              <w:t>a</w:t>
            </w:r>
            <w:r w:rsidRPr="0020655D" w:rsidR="00226A48">
              <w:rPr>
                <w:rFonts w:cs="Arial" w:asciiTheme="minorHAnsi" w:hAnsiTheme="minorHAnsi"/>
                <w:bCs/>
                <w:sz w:val="48"/>
                <w:szCs w:val="48"/>
              </w:rPr>
              <w:t>bout performance in 2022-23</w:t>
            </w:r>
          </w:p>
        </w:tc>
        <w:tc>
          <w:tcPr>
            <w:tcW w:w="2694" w:type="dxa"/>
            <w:tcBorders>
              <w:top w:val="thickThinLargeGap" w:color="auto" w:sz="48" w:space="0"/>
              <w:left w:val="dashSmallGap" w:color="auto" w:sz="4" w:space="0"/>
              <w:bottom w:val="double" w:color="auto" w:sz="4" w:space="0"/>
            </w:tcBorders>
            <w:shd w:val="clear" w:color="auto" w:fill="auto"/>
            <w:vAlign w:val="center"/>
          </w:tcPr>
          <w:p w:rsidRPr="00E95DDA" w:rsidR="001F3DDE" w:rsidP="00611295" w:rsidRDefault="00BE70B3" w14:paraId="1CD93000" w14:textId="5DFB17B2">
            <w:pPr>
              <w:tabs>
                <w:tab w:val="clear" w:pos="720"/>
                <w:tab w:val="clear" w:pos="1440"/>
                <w:tab w:val="clear" w:pos="2160"/>
                <w:tab w:val="clear" w:pos="2880"/>
                <w:tab w:val="clear" w:pos="3600"/>
                <w:tab w:val="clear" w:pos="9000"/>
              </w:tabs>
              <w:jc w:val="center"/>
              <w:rPr>
                <w:rFonts w:cs="Arial" w:asciiTheme="minorHAnsi" w:hAnsiTheme="minorHAnsi"/>
                <w:bCs/>
                <w:sz w:val="40"/>
                <w:szCs w:val="40"/>
              </w:rPr>
            </w:pPr>
            <w:r w:rsidRPr="00496438">
              <w:rPr>
                <w:rFonts w:asciiTheme="minorHAnsi" w:hAnsiTheme="minorHAnsi"/>
                <w:noProof/>
                <w:lang w:val="en-US"/>
              </w:rPr>
              <w:drawing>
                <wp:inline distT="0" distB="0" distL="0" distR="0" wp14:anchorId="04C8E388" wp14:editId="29CD800C">
                  <wp:extent cx="1363917" cy="551020"/>
                  <wp:effectExtent l="0" t="0" r="8255" b="1905"/>
                  <wp:docPr id="44" name="Picture 44" descr="L:\Directorate\Governors\Common\C6 - Corporate Docs\New logo UoB-2018-black.jpg"/>
                  <wp:cNvGraphicFramePr/>
                  <a:graphic xmlns:a="http://schemas.openxmlformats.org/drawingml/2006/main">
                    <a:graphicData uri="http://schemas.openxmlformats.org/drawingml/2006/picture">
                      <pic:pic xmlns:pic="http://schemas.openxmlformats.org/drawingml/2006/picture">
                        <pic:nvPicPr>
                          <pic:cNvPr id="44" name="Picture 44" descr="L:\Directorate\Governors\Common\C6 - Corporate Docs\New logo UoB-2018-black.jpg"/>
                          <pic:cNvPicPr/>
                        </pic:nvPicPr>
                        <pic:blipFill rotWithShape="1">
                          <a:blip r:embed="rId8" cstate="print">
                            <a:extLst>
                              <a:ext uri="{28A0092B-C50C-407E-A947-70E740481C1C}">
                                <a14:useLocalDpi xmlns:a14="http://schemas.microsoft.com/office/drawing/2010/main" val="0"/>
                              </a:ext>
                            </a:extLst>
                          </a:blip>
                          <a:srcRect l="1470" r="1332" b="4345"/>
                          <a:stretch/>
                        </pic:blipFill>
                        <pic:spPr bwMode="auto">
                          <a:xfrm>
                            <a:off x="0" y="0"/>
                            <a:ext cx="1364313" cy="55118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C53BB0" w:rsidR="006737B5" w:rsidTr="00CE5401" w14:paraId="759C882A" w14:textId="77777777">
        <w:trPr>
          <w:gridBefore w:val="1"/>
          <w:wBefore w:w="1145" w:type="dxa"/>
        </w:trPr>
        <w:tc>
          <w:tcPr>
            <w:tcW w:w="1692" w:type="dxa"/>
            <w:tcBorders>
              <w:bottom w:val="single" w:color="auto" w:sz="4" w:space="0"/>
              <w:right w:val="double" w:color="auto" w:sz="4" w:space="0"/>
            </w:tcBorders>
            <w:shd w:val="clear" w:color="auto" w:fill="E7E6E6" w:themeFill="background2"/>
          </w:tcPr>
          <w:p w:rsidR="006737B5" w:rsidP="00594D55" w:rsidRDefault="006737B5" w14:paraId="2D733972" w14:textId="77777777">
            <w:pPr>
              <w:pStyle w:val="Default"/>
              <w:rPr>
                <w:rFonts w:asciiTheme="minorHAnsi" w:hAnsiTheme="minorHAnsi"/>
                <w:b/>
                <w:bCs/>
                <w:color w:val="auto"/>
                <w:sz w:val="22"/>
                <w:szCs w:val="22"/>
              </w:rPr>
            </w:pPr>
            <w:r>
              <w:rPr>
                <w:rFonts w:asciiTheme="minorHAnsi" w:hAnsiTheme="minorHAnsi"/>
                <w:b/>
                <w:bCs/>
                <w:color w:val="auto"/>
                <w:sz w:val="22"/>
                <w:szCs w:val="22"/>
              </w:rPr>
              <w:t>Process:</w:t>
            </w:r>
          </w:p>
        </w:tc>
        <w:tc>
          <w:tcPr>
            <w:tcW w:w="3820" w:type="dxa"/>
            <w:tcBorders>
              <w:left w:val="double" w:color="auto" w:sz="4" w:space="0"/>
            </w:tcBorders>
          </w:tcPr>
          <w:p w:rsidR="006737B5" w:rsidP="00594D55" w:rsidRDefault="006737B5" w14:paraId="386F866F" w14:textId="77777777">
            <w:pPr>
              <w:pStyle w:val="Default"/>
              <w:rPr>
                <w:rFonts w:asciiTheme="minorHAnsi" w:hAnsiTheme="minorHAnsi"/>
                <w:bCs/>
                <w:color w:val="auto"/>
                <w:sz w:val="22"/>
                <w:szCs w:val="22"/>
              </w:rPr>
            </w:pPr>
            <w:r>
              <w:rPr>
                <w:rFonts w:asciiTheme="minorHAnsi" w:hAnsiTheme="minorHAnsi"/>
                <w:bCs/>
                <w:color w:val="auto"/>
                <w:sz w:val="22"/>
                <w:szCs w:val="22"/>
              </w:rPr>
              <w:t>Annual Monitoring</w:t>
            </w:r>
          </w:p>
        </w:tc>
        <w:tc>
          <w:tcPr>
            <w:tcW w:w="1707" w:type="dxa"/>
            <w:tcBorders>
              <w:left w:val="double" w:color="auto" w:sz="4" w:space="0"/>
            </w:tcBorders>
            <w:shd w:val="clear" w:color="auto" w:fill="E7E6E6" w:themeFill="background2"/>
          </w:tcPr>
          <w:p w:rsidRPr="00783EE9" w:rsidR="006737B5" w:rsidP="00594D55" w:rsidRDefault="006737B5" w14:paraId="298516C2" w14:textId="77777777">
            <w:pPr>
              <w:pStyle w:val="Default"/>
              <w:rPr>
                <w:rFonts w:asciiTheme="minorHAnsi" w:hAnsiTheme="minorHAnsi"/>
                <w:b/>
                <w:color w:val="auto"/>
                <w:sz w:val="22"/>
                <w:szCs w:val="22"/>
              </w:rPr>
            </w:pPr>
            <w:r w:rsidRPr="00783EE9">
              <w:rPr>
                <w:rFonts w:asciiTheme="minorHAnsi" w:hAnsiTheme="minorHAnsi"/>
                <w:b/>
                <w:color w:val="auto"/>
                <w:sz w:val="22"/>
                <w:szCs w:val="22"/>
              </w:rPr>
              <w:t>Date issued:</w:t>
            </w:r>
          </w:p>
        </w:tc>
        <w:tc>
          <w:tcPr>
            <w:tcW w:w="2694" w:type="dxa"/>
            <w:tcBorders>
              <w:left w:val="double" w:color="auto" w:sz="4" w:space="0"/>
            </w:tcBorders>
          </w:tcPr>
          <w:p w:rsidR="006737B5" w:rsidP="00594D55" w:rsidRDefault="006737B5" w14:paraId="71C6E06C" w14:textId="77777777">
            <w:pPr>
              <w:pStyle w:val="Default"/>
              <w:rPr>
                <w:rFonts w:asciiTheme="minorHAnsi" w:hAnsiTheme="minorHAnsi"/>
                <w:bCs/>
                <w:color w:val="auto"/>
                <w:sz w:val="22"/>
                <w:szCs w:val="22"/>
              </w:rPr>
            </w:pPr>
            <w:r>
              <w:rPr>
                <w:rFonts w:asciiTheme="minorHAnsi" w:hAnsiTheme="minorHAnsi"/>
                <w:bCs/>
                <w:color w:val="auto"/>
                <w:sz w:val="22"/>
                <w:szCs w:val="22"/>
              </w:rPr>
              <w:t>October 2023</w:t>
            </w:r>
          </w:p>
        </w:tc>
      </w:tr>
      <w:tr w:rsidRPr="00C53BB0" w:rsidR="006737B5" w:rsidTr="00CE5401" w14:paraId="4891A4B5" w14:textId="77777777">
        <w:trPr>
          <w:gridBefore w:val="1"/>
          <w:wBefore w:w="1145" w:type="dxa"/>
        </w:trPr>
        <w:tc>
          <w:tcPr>
            <w:tcW w:w="1692" w:type="dxa"/>
            <w:tcBorders>
              <w:bottom w:val="single" w:color="auto" w:sz="4" w:space="0"/>
              <w:right w:val="double" w:color="auto" w:sz="4" w:space="0"/>
            </w:tcBorders>
            <w:shd w:val="clear" w:color="auto" w:fill="E7E6E6" w:themeFill="background2"/>
          </w:tcPr>
          <w:p w:rsidRPr="009E6116" w:rsidR="006737B5" w:rsidP="00594D55" w:rsidRDefault="006737B5" w14:paraId="1120BA0F" w14:textId="77777777">
            <w:pPr>
              <w:pStyle w:val="Default"/>
              <w:rPr>
                <w:rFonts w:asciiTheme="minorHAnsi" w:hAnsiTheme="minorHAnsi"/>
                <w:color w:val="auto"/>
                <w:sz w:val="22"/>
                <w:szCs w:val="22"/>
              </w:rPr>
            </w:pPr>
            <w:r>
              <w:rPr>
                <w:rFonts w:asciiTheme="minorHAnsi" w:hAnsiTheme="minorHAnsi"/>
                <w:b/>
                <w:bCs/>
                <w:color w:val="auto"/>
                <w:sz w:val="22"/>
                <w:szCs w:val="22"/>
              </w:rPr>
              <w:t>Owner:</w:t>
            </w:r>
          </w:p>
        </w:tc>
        <w:tc>
          <w:tcPr>
            <w:tcW w:w="3820" w:type="dxa"/>
            <w:tcBorders>
              <w:left w:val="double" w:color="auto" w:sz="4" w:space="0"/>
            </w:tcBorders>
          </w:tcPr>
          <w:p w:rsidRPr="00C53BB0" w:rsidR="006737B5" w:rsidP="00594D55" w:rsidRDefault="006737B5" w14:paraId="2F8E7C3C" w14:textId="77777777">
            <w:pPr>
              <w:pStyle w:val="Default"/>
              <w:rPr>
                <w:rFonts w:asciiTheme="minorHAnsi" w:hAnsiTheme="minorHAnsi"/>
                <w:bCs/>
                <w:color w:val="auto"/>
                <w:sz w:val="22"/>
                <w:szCs w:val="22"/>
              </w:rPr>
            </w:pPr>
            <w:r w:rsidRPr="00C53BB0">
              <w:rPr>
                <w:rFonts w:asciiTheme="minorHAnsi" w:hAnsiTheme="minorHAnsi"/>
                <w:bCs/>
                <w:color w:val="auto"/>
                <w:sz w:val="22"/>
                <w:szCs w:val="22"/>
              </w:rPr>
              <w:t>Standards and Enhancement Office</w:t>
            </w:r>
          </w:p>
        </w:tc>
        <w:tc>
          <w:tcPr>
            <w:tcW w:w="1707" w:type="dxa"/>
            <w:tcBorders>
              <w:left w:val="double" w:color="auto" w:sz="4" w:space="0"/>
            </w:tcBorders>
            <w:shd w:val="clear" w:color="auto" w:fill="E7E6E6" w:themeFill="background2"/>
          </w:tcPr>
          <w:p w:rsidRPr="00783EE9" w:rsidR="006737B5" w:rsidP="00594D55" w:rsidRDefault="006737B5" w14:paraId="0840D8C6" w14:textId="77777777">
            <w:pPr>
              <w:pStyle w:val="Default"/>
              <w:rPr>
                <w:rFonts w:asciiTheme="minorHAnsi" w:hAnsiTheme="minorHAnsi"/>
                <w:b/>
                <w:color w:val="auto"/>
                <w:sz w:val="22"/>
                <w:szCs w:val="22"/>
              </w:rPr>
            </w:pPr>
            <w:r w:rsidRPr="00783EE9">
              <w:rPr>
                <w:rFonts w:asciiTheme="minorHAnsi" w:hAnsiTheme="minorHAnsi"/>
                <w:b/>
                <w:color w:val="auto"/>
                <w:sz w:val="22"/>
                <w:szCs w:val="22"/>
              </w:rPr>
              <w:t xml:space="preserve">Last updated: </w:t>
            </w:r>
          </w:p>
        </w:tc>
        <w:tc>
          <w:tcPr>
            <w:tcW w:w="2694" w:type="dxa"/>
            <w:tcBorders>
              <w:left w:val="double" w:color="auto" w:sz="4" w:space="0"/>
            </w:tcBorders>
          </w:tcPr>
          <w:p w:rsidRPr="00C53BB0" w:rsidR="006737B5" w:rsidP="00594D55" w:rsidRDefault="006737B5" w14:paraId="3AC8E8A4" w14:textId="77777777">
            <w:pPr>
              <w:pStyle w:val="Default"/>
              <w:rPr>
                <w:rFonts w:asciiTheme="minorHAnsi" w:hAnsiTheme="minorHAnsi"/>
                <w:bCs/>
                <w:color w:val="auto"/>
                <w:sz w:val="22"/>
                <w:szCs w:val="22"/>
              </w:rPr>
            </w:pPr>
            <w:r>
              <w:rPr>
                <w:rFonts w:asciiTheme="minorHAnsi" w:hAnsiTheme="minorHAnsi"/>
                <w:bCs/>
                <w:color w:val="auto"/>
                <w:sz w:val="22"/>
                <w:szCs w:val="22"/>
              </w:rPr>
              <w:t>October 2023</w:t>
            </w:r>
          </w:p>
        </w:tc>
      </w:tr>
      <w:tr w:rsidRPr="00C53BB0" w:rsidR="006737B5" w:rsidTr="00CE5401" w14:paraId="762134ED" w14:textId="77777777">
        <w:trPr>
          <w:gridBefore w:val="1"/>
          <w:wBefore w:w="1145" w:type="dxa"/>
        </w:trPr>
        <w:tc>
          <w:tcPr>
            <w:tcW w:w="1692" w:type="dxa"/>
            <w:tcBorders>
              <w:bottom w:val="single" w:color="auto" w:sz="4" w:space="0"/>
              <w:right w:val="double" w:color="auto" w:sz="4" w:space="0"/>
            </w:tcBorders>
            <w:shd w:val="clear" w:color="auto" w:fill="E7E6E6" w:themeFill="background2"/>
          </w:tcPr>
          <w:p w:rsidRPr="00C53BB0" w:rsidR="006737B5" w:rsidP="00594D55" w:rsidRDefault="006737B5" w14:paraId="16689863" w14:textId="77777777">
            <w:pPr>
              <w:pStyle w:val="Default"/>
              <w:rPr>
                <w:rFonts w:asciiTheme="minorHAnsi" w:hAnsiTheme="minorHAnsi"/>
                <w:color w:val="auto"/>
                <w:sz w:val="22"/>
                <w:szCs w:val="22"/>
              </w:rPr>
            </w:pPr>
            <w:r>
              <w:rPr>
                <w:rFonts w:asciiTheme="minorHAnsi" w:hAnsiTheme="minorHAnsi"/>
                <w:b/>
                <w:bCs/>
                <w:color w:val="auto"/>
                <w:sz w:val="22"/>
                <w:szCs w:val="22"/>
              </w:rPr>
              <w:t>Sponsor:</w:t>
            </w:r>
          </w:p>
        </w:tc>
        <w:tc>
          <w:tcPr>
            <w:tcW w:w="3820" w:type="dxa"/>
            <w:tcBorders>
              <w:left w:val="double" w:color="auto" w:sz="4" w:space="0"/>
              <w:bottom w:val="single" w:color="auto" w:sz="4" w:space="0"/>
            </w:tcBorders>
          </w:tcPr>
          <w:p w:rsidRPr="00C53BB0" w:rsidR="006737B5" w:rsidP="00594D55" w:rsidRDefault="007A1BA8" w14:paraId="45AABF45" w14:textId="5CCA6A13">
            <w:pPr>
              <w:pStyle w:val="Default"/>
              <w:rPr>
                <w:rFonts w:asciiTheme="minorHAnsi" w:hAnsiTheme="minorHAnsi"/>
                <w:bCs/>
                <w:color w:val="auto"/>
                <w:sz w:val="22"/>
                <w:szCs w:val="22"/>
              </w:rPr>
            </w:pPr>
            <w:r>
              <w:rPr>
                <w:rFonts w:asciiTheme="minorHAnsi" w:hAnsiTheme="minorHAnsi"/>
                <w:bCs/>
                <w:color w:val="auto"/>
                <w:sz w:val="22"/>
                <w:szCs w:val="22"/>
              </w:rPr>
              <w:t xml:space="preserve">Acting </w:t>
            </w:r>
            <w:r w:rsidRPr="00C53BB0" w:rsidR="006737B5">
              <w:rPr>
                <w:rFonts w:asciiTheme="minorHAnsi" w:hAnsiTheme="minorHAnsi"/>
                <w:bCs/>
                <w:color w:val="auto"/>
                <w:sz w:val="22"/>
                <w:szCs w:val="22"/>
              </w:rPr>
              <w:t>Academic Registrar</w:t>
            </w:r>
          </w:p>
        </w:tc>
        <w:tc>
          <w:tcPr>
            <w:tcW w:w="1707" w:type="dxa"/>
            <w:tcBorders>
              <w:left w:val="double" w:color="auto" w:sz="4" w:space="0"/>
              <w:bottom w:val="single" w:color="auto" w:sz="4" w:space="0"/>
            </w:tcBorders>
            <w:shd w:val="clear" w:color="auto" w:fill="E7E6E6" w:themeFill="background2"/>
          </w:tcPr>
          <w:p w:rsidRPr="00783EE9" w:rsidR="006737B5" w:rsidP="00594D55" w:rsidRDefault="006737B5" w14:paraId="42788179" w14:textId="77777777">
            <w:pPr>
              <w:pStyle w:val="Default"/>
              <w:rPr>
                <w:rFonts w:asciiTheme="minorHAnsi" w:hAnsiTheme="minorHAnsi"/>
                <w:b/>
                <w:color w:val="auto"/>
                <w:sz w:val="22"/>
                <w:szCs w:val="22"/>
              </w:rPr>
            </w:pPr>
            <w:r w:rsidRPr="00783EE9">
              <w:rPr>
                <w:rFonts w:asciiTheme="minorHAnsi" w:hAnsiTheme="minorHAnsi"/>
                <w:b/>
                <w:color w:val="auto"/>
                <w:sz w:val="22"/>
                <w:szCs w:val="22"/>
              </w:rPr>
              <w:t>Version:</w:t>
            </w:r>
          </w:p>
        </w:tc>
        <w:tc>
          <w:tcPr>
            <w:tcW w:w="2694" w:type="dxa"/>
            <w:tcBorders>
              <w:left w:val="double" w:color="auto" w:sz="4" w:space="0"/>
              <w:bottom w:val="single" w:color="auto" w:sz="4" w:space="0"/>
            </w:tcBorders>
          </w:tcPr>
          <w:p w:rsidRPr="00C53BB0" w:rsidR="006737B5" w:rsidP="00594D55" w:rsidRDefault="006737B5" w14:paraId="240BDCC5" w14:textId="77777777">
            <w:pPr>
              <w:pStyle w:val="Default"/>
              <w:rPr>
                <w:rFonts w:asciiTheme="minorHAnsi" w:hAnsiTheme="minorHAnsi"/>
                <w:bCs/>
                <w:color w:val="auto"/>
                <w:sz w:val="22"/>
                <w:szCs w:val="22"/>
              </w:rPr>
            </w:pPr>
            <w:r>
              <w:rPr>
                <w:rFonts w:asciiTheme="minorHAnsi" w:hAnsiTheme="minorHAnsi"/>
                <w:bCs/>
                <w:color w:val="auto"/>
                <w:sz w:val="22"/>
                <w:szCs w:val="22"/>
              </w:rPr>
              <w:t>ver 1.0</w:t>
            </w:r>
          </w:p>
        </w:tc>
      </w:tr>
      <w:tr w:rsidRPr="00496438" w:rsidR="001F3DDE" w:rsidTr="00CE5401" w14:paraId="0A410577" w14:textId="77777777">
        <w:tc>
          <w:tcPr>
            <w:tcW w:w="1145" w:type="dxa"/>
            <w:tcBorders>
              <w:top w:val="thickThinLargeGap" w:color="auto" w:sz="48" w:space="0"/>
              <w:bottom w:val="double" w:color="auto" w:sz="4" w:space="0"/>
              <w:right w:val="dashSmallGap" w:color="auto" w:sz="4" w:space="0"/>
            </w:tcBorders>
            <w:shd w:val="clear" w:color="auto" w:fill="70AD47" w:themeFill="accent6"/>
          </w:tcPr>
          <w:p w:rsidRPr="00231DFB" w:rsidR="001F3DDE" w:rsidP="00594D55" w:rsidRDefault="001F3DDE" w14:paraId="06F2840B" w14:textId="77777777">
            <w:pPr>
              <w:pStyle w:val="Default"/>
              <w:rPr>
                <w:rFonts w:asciiTheme="minorHAnsi" w:hAnsiTheme="minorHAnsi"/>
                <w:color w:val="auto"/>
                <w:sz w:val="40"/>
                <w:szCs w:val="40"/>
              </w:rPr>
            </w:pPr>
            <w:r w:rsidRPr="00231DFB">
              <w:rPr>
                <w:rFonts w:ascii="Segoe UI Symbol" w:hAnsi="Segoe UI Symbol" w:cs="Segoe UI Symbol"/>
                <w:color w:val="auto"/>
                <w:sz w:val="40"/>
                <w:szCs w:val="40"/>
              </w:rPr>
              <w:t>🛈</w:t>
            </w:r>
          </w:p>
        </w:tc>
        <w:tc>
          <w:tcPr>
            <w:tcW w:w="9913" w:type="dxa"/>
            <w:gridSpan w:val="4"/>
            <w:tcBorders>
              <w:top w:val="thickThinLargeGap" w:color="auto" w:sz="48" w:space="0"/>
              <w:left w:val="dashSmallGap" w:color="auto" w:sz="4" w:space="0"/>
              <w:bottom w:val="double" w:color="auto" w:sz="4" w:space="0"/>
            </w:tcBorders>
            <w:shd w:val="clear" w:color="auto" w:fill="auto"/>
          </w:tcPr>
          <w:p w:rsidRPr="00B075E0" w:rsidR="001F3DDE" w:rsidP="00594D55" w:rsidRDefault="001F3DDE" w14:paraId="20C03F16" w14:textId="77777777">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 xml:space="preserve">Please </w:t>
            </w:r>
            <w:r>
              <w:rPr>
                <w:rFonts w:cs="Arial" w:asciiTheme="minorHAnsi" w:hAnsiTheme="minorHAnsi"/>
                <w:b/>
                <w:sz w:val="40"/>
                <w:szCs w:val="40"/>
              </w:rPr>
              <w:t>carefully read the following instructions</w:t>
            </w:r>
          </w:p>
        </w:tc>
      </w:tr>
      <w:tr w:rsidRPr="00E9727B" w:rsidR="001F3DDE" w:rsidTr="00CE5401" w14:paraId="5131A3EF" w14:textId="77777777">
        <w:trPr>
          <w:gridBefore w:val="1"/>
          <w:wBefore w:w="1145" w:type="dxa"/>
        </w:trPr>
        <w:tc>
          <w:tcPr>
            <w:tcW w:w="9913" w:type="dxa"/>
            <w:gridSpan w:val="4"/>
            <w:tcBorders>
              <w:top w:val="double" w:color="auto" w:sz="4" w:space="0"/>
              <w:bottom w:val="thickThinLargeGap" w:color="auto" w:sz="48" w:space="0"/>
            </w:tcBorders>
            <w:shd w:val="clear" w:color="auto" w:fill="E2EFD9" w:themeFill="accent6" w:themeFillTint="33"/>
          </w:tcPr>
          <w:p w:rsidRPr="00E9727B" w:rsidR="001F3DDE" w:rsidP="007555B4" w:rsidRDefault="0044031D" w14:paraId="43F42008" w14:textId="76BB0BB1">
            <w:p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E9727B">
              <w:rPr>
                <w:rFonts w:cs="Arial" w:asciiTheme="minorHAnsi" w:hAnsiTheme="minorHAnsi"/>
                <w:iCs/>
                <w:sz w:val="22"/>
                <w:szCs w:val="22"/>
              </w:rPr>
              <w:t xml:space="preserve">This Subject Quality Enhancement Plan </w:t>
            </w:r>
            <w:r w:rsidRPr="00E9727B" w:rsidR="006D11FA">
              <w:rPr>
                <w:rFonts w:cs="Arial" w:asciiTheme="minorHAnsi" w:hAnsiTheme="minorHAnsi"/>
                <w:iCs/>
                <w:sz w:val="22"/>
                <w:szCs w:val="22"/>
              </w:rPr>
              <w:t>(SQEP)</w:t>
            </w:r>
            <w:r w:rsidRPr="00E9727B" w:rsidR="006D11FA">
              <w:rPr>
                <w:rFonts w:cs="Arial" w:asciiTheme="minorHAnsi" w:hAnsiTheme="minorHAnsi"/>
                <w:b/>
                <w:bCs/>
                <w:iCs/>
                <w:sz w:val="22"/>
                <w:szCs w:val="22"/>
              </w:rPr>
              <w:t xml:space="preserve"> </w:t>
            </w:r>
            <w:r w:rsidRPr="00E9727B">
              <w:rPr>
                <w:rFonts w:cs="Arial" w:asciiTheme="minorHAnsi" w:hAnsiTheme="minorHAnsi"/>
                <w:iCs/>
                <w:sz w:val="22"/>
                <w:szCs w:val="22"/>
              </w:rPr>
              <w:t xml:space="preserve">analyses the </w:t>
            </w:r>
            <w:r w:rsidRPr="00E9727B" w:rsidR="00706608">
              <w:rPr>
                <w:rFonts w:cs="Arial" w:asciiTheme="minorHAnsi" w:hAnsiTheme="minorHAnsi"/>
                <w:iCs/>
                <w:sz w:val="22"/>
                <w:szCs w:val="22"/>
              </w:rPr>
              <w:t xml:space="preserve">overall, combined </w:t>
            </w:r>
            <w:r w:rsidRPr="00E9727B">
              <w:rPr>
                <w:rFonts w:cs="Arial" w:asciiTheme="minorHAnsi" w:hAnsiTheme="minorHAnsi"/>
                <w:iCs/>
                <w:sz w:val="22"/>
                <w:szCs w:val="22"/>
              </w:rPr>
              <w:t xml:space="preserve">performance of a </w:t>
            </w:r>
            <w:r w:rsidRPr="00E9727B" w:rsidR="00706608">
              <w:rPr>
                <w:rFonts w:cs="Arial" w:asciiTheme="minorHAnsi" w:hAnsiTheme="minorHAnsi"/>
                <w:iCs/>
                <w:sz w:val="22"/>
                <w:szCs w:val="22"/>
              </w:rPr>
              <w:t xml:space="preserve">number of </w:t>
            </w:r>
            <w:r w:rsidRPr="00E9727B">
              <w:rPr>
                <w:rFonts w:cs="Arial" w:asciiTheme="minorHAnsi" w:hAnsiTheme="minorHAnsi"/>
                <w:iCs/>
                <w:sz w:val="22"/>
                <w:szCs w:val="22"/>
              </w:rPr>
              <w:t xml:space="preserve">University of Bolton </w:t>
            </w:r>
            <w:r w:rsidRPr="00E9727B" w:rsidR="00706608">
              <w:rPr>
                <w:rFonts w:cs="Arial" w:asciiTheme="minorHAnsi" w:hAnsiTheme="minorHAnsi"/>
                <w:iCs/>
                <w:sz w:val="22"/>
                <w:szCs w:val="22"/>
              </w:rPr>
              <w:t>programmes or programme clusters</w:t>
            </w:r>
            <w:r w:rsidR="00EC4590">
              <w:rPr>
                <w:rFonts w:cs="Arial" w:asciiTheme="minorHAnsi" w:hAnsiTheme="minorHAnsi"/>
                <w:iCs/>
                <w:sz w:val="22"/>
                <w:szCs w:val="22"/>
              </w:rPr>
              <w:t>,</w:t>
            </w:r>
            <w:r w:rsidRPr="00E9727B" w:rsidR="00706608">
              <w:rPr>
                <w:rFonts w:cs="Arial" w:asciiTheme="minorHAnsi" w:hAnsiTheme="minorHAnsi"/>
                <w:iCs/>
                <w:sz w:val="22"/>
                <w:szCs w:val="22"/>
              </w:rPr>
              <w:t xml:space="preserve"> within </w:t>
            </w:r>
            <w:r w:rsidRPr="00E9727B">
              <w:rPr>
                <w:rFonts w:cs="Arial" w:asciiTheme="minorHAnsi" w:hAnsiTheme="minorHAnsi"/>
                <w:iCs/>
                <w:sz w:val="22"/>
                <w:szCs w:val="22"/>
              </w:rPr>
              <w:t xml:space="preserve">a </w:t>
            </w:r>
            <w:r w:rsidRPr="00E9727B" w:rsidR="00F05456">
              <w:rPr>
                <w:rFonts w:cs="Arial" w:asciiTheme="minorHAnsi" w:hAnsiTheme="minorHAnsi"/>
                <w:iCs/>
                <w:sz w:val="22"/>
                <w:szCs w:val="22"/>
              </w:rPr>
              <w:t xml:space="preserve">specific </w:t>
            </w:r>
            <w:r w:rsidRPr="00E9727B" w:rsidR="0036692C">
              <w:rPr>
                <w:rFonts w:cs="Arial" w:asciiTheme="minorHAnsi" w:hAnsiTheme="minorHAnsi"/>
                <w:iCs/>
                <w:sz w:val="22"/>
                <w:szCs w:val="22"/>
              </w:rPr>
              <w:t>CAH-0</w:t>
            </w:r>
            <w:r w:rsidRPr="00E9727B">
              <w:rPr>
                <w:rFonts w:cs="Arial" w:asciiTheme="minorHAnsi" w:hAnsiTheme="minorHAnsi"/>
                <w:iCs/>
                <w:sz w:val="22"/>
                <w:szCs w:val="22"/>
              </w:rPr>
              <w:t xml:space="preserve">2 </w:t>
            </w:r>
            <w:r w:rsidRPr="00E9727B" w:rsidR="00FA651C">
              <w:rPr>
                <w:rFonts w:cs="Arial" w:asciiTheme="minorHAnsi" w:hAnsiTheme="minorHAnsi"/>
                <w:iCs/>
                <w:sz w:val="22"/>
                <w:szCs w:val="22"/>
              </w:rPr>
              <w:t xml:space="preserve">level </w:t>
            </w:r>
            <w:r w:rsidR="00956A24">
              <w:rPr>
                <w:rFonts w:cs="Arial" w:asciiTheme="minorHAnsi" w:hAnsiTheme="minorHAnsi"/>
                <w:iCs/>
                <w:sz w:val="22"/>
                <w:szCs w:val="22"/>
              </w:rPr>
              <w:t>S</w:t>
            </w:r>
            <w:r w:rsidRPr="00E9727B">
              <w:rPr>
                <w:rFonts w:cs="Arial" w:asciiTheme="minorHAnsi" w:hAnsiTheme="minorHAnsi"/>
                <w:iCs/>
                <w:sz w:val="22"/>
                <w:szCs w:val="22"/>
              </w:rPr>
              <w:t xml:space="preserve">ubject </w:t>
            </w:r>
            <w:r w:rsidRPr="00E9727B" w:rsidR="00706608">
              <w:rPr>
                <w:rFonts w:cs="Arial" w:asciiTheme="minorHAnsi" w:hAnsiTheme="minorHAnsi"/>
                <w:iCs/>
                <w:sz w:val="22"/>
                <w:szCs w:val="22"/>
              </w:rPr>
              <w:t xml:space="preserve">area, as defined </w:t>
            </w:r>
            <w:r w:rsidRPr="00E9727B">
              <w:rPr>
                <w:rFonts w:cs="Arial" w:asciiTheme="minorHAnsi" w:hAnsiTheme="minorHAnsi"/>
                <w:iCs/>
                <w:sz w:val="22"/>
                <w:szCs w:val="22"/>
              </w:rPr>
              <w:t xml:space="preserve">in the </w:t>
            </w:r>
            <w:hyperlink w:history="1" r:id="rId9">
              <w:r w:rsidRPr="00E9727B">
                <w:rPr>
                  <w:rStyle w:val="Hyperlink"/>
                  <w:rFonts w:cs="Arial" w:asciiTheme="minorHAnsi" w:hAnsiTheme="minorHAnsi"/>
                  <w:iCs/>
                  <w:sz w:val="22"/>
                  <w:szCs w:val="22"/>
                </w:rPr>
                <w:t>Common Aggregation Hierarchy</w:t>
              </w:r>
            </w:hyperlink>
            <w:r w:rsidRPr="00E9727B" w:rsidR="008C5899">
              <w:rPr>
                <w:rFonts w:cs="Arial" w:asciiTheme="minorHAnsi" w:hAnsiTheme="minorHAnsi"/>
                <w:iCs/>
                <w:sz w:val="22"/>
                <w:szCs w:val="22"/>
              </w:rPr>
              <w:t xml:space="preserve">, </w:t>
            </w:r>
            <w:r w:rsidRPr="00E9727B" w:rsidR="008C5899">
              <w:rPr>
                <w:rFonts w:cs="Arial" w:asciiTheme="minorHAnsi" w:hAnsiTheme="minorHAnsi"/>
                <w:b/>
                <w:bCs/>
                <w:iCs/>
                <w:sz w:val="22"/>
                <w:szCs w:val="22"/>
                <w:u w:val="single"/>
              </w:rPr>
              <w:t>during the academic year 2022-23.</w:t>
            </w:r>
          </w:p>
          <w:p w:rsidR="007B516B" w:rsidP="007555B4" w:rsidRDefault="001F3DDE" w14:paraId="78EBCB79" w14:textId="77777777">
            <w:p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E9727B">
              <w:rPr>
                <w:rFonts w:cs="Arial" w:asciiTheme="minorHAnsi" w:hAnsiTheme="minorHAnsi"/>
                <w:iCs/>
                <w:sz w:val="22"/>
                <w:szCs w:val="22"/>
              </w:rPr>
              <w:t xml:space="preserve">Please ensure you carefully consider and complete </w:t>
            </w:r>
            <w:r w:rsidRPr="00E9727B">
              <w:rPr>
                <w:rFonts w:cs="Arial" w:asciiTheme="minorHAnsi" w:hAnsiTheme="minorHAnsi"/>
                <w:iCs/>
                <w:sz w:val="22"/>
                <w:szCs w:val="22"/>
                <w:u w:val="single"/>
              </w:rPr>
              <w:t>all sections</w:t>
            </w:r>
            <w:r w:rsidRPr="00E9727B">
              <w:rPr>
                <w:rFonts w:cs="Arial" w:asciiTheme="minorHAnsi" w:hAnsiTheme="minorHAnsi"/>
                <w:iCs/>
                <w:sz w:val="22"/>
                <w:szCs w:val="22"/>
              </w:rPr>
              <w:t xml:space="preserve"> of this form.</w:t>
            </w:r>
          </w:p>
          <w:p w:rsidRPr="00E9727B" w:rsidR="00786A9F" w:rsidP="007555B4" w:rsidRDefault="00A37202" w14:paraId="65DEFB38" w14:textId="65AEAB3A">
            <w:p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E9727B">
              <w:rPr>
                <w:rFonts w:cs="Arial" w:asciiTheme="minorHAnsi" w:hAnsiTheme="minorHAnsi"/>
                <w:iCs/>
                <w:sz w:val="22"/>
                <w:szCs w:val="22"/>
              </w:rPr>
              <w:t>This form is designed to be completed electronically using Microsoft Word. Please do not attempt to complete it by hand as it must be submitted digitally.</w:t>
            </w:r>
          </w:p>
          <w:p w:rsidRPr="00E9727B" w:rsidR="001F3DDE" w:rsidP="007555B4" w:rsidRDefault="00786A9F" w14:paraId="077DB6A4" w14:textId="379E0828">
            <w:p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E9727B">
              <w:rPr>
                <w:rFonts w:cs="Arial" w:asciiTheme="minorHAnsi" w:hAnsiTheme="minorHAnsi"/>
                <w:iCs/>
                <w:sz w:val="22"/>
                <w:szCs w:val="22"/>
              </w:rPr>
              <w:t>Please ensure you have the following materials</w:t>
            </w:r>
            <w:r w:rsidR="00E768BD">
              <w:rPr>
                <w:rFonts w:cs="Arial" w:asciiTheme="minorHAnsi" w:hAnsiTheme="minorHAnsi"/>
                <w:iCs/>
                <w:sz w:val="22"/>
                <w:szCs w:val="22"/>
              </w:rPr>
              <w:t xml:space="preserve"> readily available</w:t>
            </w:r>
            <w:r w:rsidRPr="00E9727B">
              <w:rPr>
                <w:rFonts w:cs="Arial" w:asciiTheme="minorHAnsi" w:hAnsiTheme="minorHAnsi"/>
                <w:iCs/>
                <w:sz w:val="22"/>
                <w:szCs w:val="22"/>
              </w:rPr>
              <w:t>, which you will need to complete this form</w:t>
            </w:r>
            <w:r w:rsidRPr="00E9727B" w:rsidR="005A5859">
              <w:rPr>
                <w:rFonts w:cs="Arial" w:asciiTheme="minorHAnsi" w:hAnsiTheme="minorHAnsi"/>
                <w:iCs/>
                <w:sz w:val="22"/>
                <w:szCs w:val="22"/>
              </w:rPr>
              <w:t>:</w:t>
            </w:r>
            <w:r w:rsidRPr="00E9727B">
              <w:rPr>
                <w:rFonts w:cs="Arial" w:asciiTheme="minorHAnsi" w:hAnsiTheme="minorHAnsi"/>
                <w:iCs/>
                <w:sz w:val="22"/>
                <w:szCs w:val="22"/>
              </w:rPr>
              <w:t xml:space="preserve"> </w:t>
            </w:r>
          </w:p>
          <w:p w:rsidRPr="00E9727B" w:rsidR="00581F93" w:rsidP="00911D82" w:rsidRDefault="004613EC" w14:paraId="75FEB4B1" w14:textId="1AD41951">
            <w:pPr>
              <w:pStyle w:val="ListParagraph"/>
              <w:numPr>
                <w:ilvl w:val="0"/>
                <w:numId w:val="7"/>
              </w:num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u w:val="dotted"/>
              </w:rPr>
            </w:pPr>
            <w:r w:rsidRPr="00E9727B">
              <w:rPr>
                <w:rFonts w:cs="Arial" w:asciiTheme="minorHAnsi" w:hAnsiTheme="minorHAnsi"/>
                <w:iCs/>
                <w:sz w:val="22"/>
                <w:szCs w:val="22"/>
              </w:rPr>
              <w:t xml:space="preserve">The </w:t>
            </w:r>
            <w:r w:rsidR="00B31E75">
              <w:rPr>
                <w:rFonts w:cs="Arial" w:asciiTheme="minorHAnsi" w:hAnsiTheme="minorHAnsi"/>
                <w:iCs/>
                <w:sz w:val="22"/>
                <w:szCs w:val="22"/>
              </w:rPr>
              <w:t>S</w:t>
            </w:r>
            <w:r w:rsidRPr="00E9727B">
              <w:rPr>
                <w:rFonts w:cs="Arial" w:asciiTheme="minorHAnsi" w:hAnsiTheme="minorHAnsi"/>
                <w:iCs/>
                <w:sz w:val="22"/>
                <w:szCs w:val="22"/>
              </w:rPr>
              <w:t xml:space="preserve">ubject-level Annual Monitoring data report for the CAH-02 </w:t>
            </w:r>
            <w:r w:rsidR="00B31E75">
              <w:rPr>
                <w:rFonts w:cs="Arial" w:asciiTheme="minorHAnsi" w:hAnsiTheme="minorHAnsi"/>
                <w:iCs/>
                <w:sz w:val="22"/>
                <w:szCs w:val="22"/>
              </w:rPr>
              <w:t>S</w:t>
            </w:r>
            <w:r w:rsidRPr="00E9727B">
              <w:rPr>
                <w:rFonts w:cs="Arial" w:asciiTheme="minorHAnsi" w:hAnsiTheme="minorHAnsi"/>
                <w:iCs/>
                <w:sz w:val="22"/>
                <w:szCs w:val="22"/>
              </w:rPr>
              <w:t>ubject area which you are reviewing</w:t>
            </w:r>
            <w:r w:rsidRPr="00E9727B" w:rsidR="00462D9F">
              <w:rPr>
                <w:rFonts w:cs="Arial" w:asciiTheme="minorHAnsi" w:hAnsiTheme="minorHAnsi"/>
                <w:iCs/>
                <w:sz w:val="22"/>
                <w:szCs w:val="22"/>
              </w:rPr>
              <w:t xml:space="preserve">, to inform </w:t>
            </w:r>
            <w:r w:rsidRPr="00E9727B" w:rsidR="00462D9F">
              <w:rPr>
                <w:rFonts w:cs="Arial" w:asciiTheme="minorHAnsi" w:hAnsiTheme="minorHAnsi"/>
                <w:b/>
                <w:bCs/>
                <w:iCs/>
                <w:sz w:val="22"/>
                <w:szCs w:val="22"/>
              </w:rPr>
              <w:t>par</w:t>
            </w:r>
            <w:r w:rsidR="00B5268A">
              <w:rPr>
                <w:rFonts w:cs="Arial" w:asciiTheme="minorHAnsi" w:hAnsiTheme="minorHAnsi"/>
                <w:b/>
                <w:bCs/>
                <w:iCs/>
                <w:sz w:val="22"/>
                <w:szCs w:val="22"/>
              </w:rPr>
              <w:t>ts 2a</w:t>
            </w:r>
            <w:r w:rsidR="00B5268A">
              <w:rPr>
                <w:rFonts w:cs="Arial" w:asciiTheme="minorHAnsi" w:hAnsiTheme="minorHAnsi"/>
                <w:iCs/>
                <w:sz w:val="22"/>
                <w:szCs w:val="22"/>
              </w:rPr>
              <w:t xml:space="preserve">, </w:t>
            </w:r>
            <w:r w:rsidR="00B5268A">
              <w:rPr>
                <w:rFonts w:cs="Arial" w:asciiTheme="minorHAnsi" w:hAnsiTheme="minorHAnsi"/>
                <w:b/>
                <w:bCs/>
                <w:iCs/>
                <w:sz w:val="22"/>
                <w:szCs w:val="22"/>
              </w:rPr>
              <w:t>2d</w:t>
            </w:r>
            <w:r w:rsidR="00B5268A">
              <w:rPr>
                <w:rFonts w:cs="Arial" w:asciiTheme="minorHAnsi" w:hAnsiTheme="minorHAnsi"/>
                <w:iCs/>
                <w:sz w:val="22"/>
                <w:szCs w:val="22"/>
              </w:rPr>
              <w:t xml:space="preserve"> and </w:t>
            </w:r>
            <w:r w:rsidR="00B5268A">
              <w:rPr>
                <w:rFonts w:cs="Arial" w:asciiTheme="minorHAnsi" w:hAnsiTheme="minorHAnsi"/>
                <w:b/>
                <w:bCs/>
                <w:iCs/>
                <w:sz w:val="22"/>
                <w:szCs w:val="22"/>
              </w:rPr>
              <w:t>2e</w:t>
            </w:r>
            <w:r w:rsidR="00B5268A">
              <w:rPr>
                <w:rFonts w:cs="Arial" w:asciiTheme="minorHAnsi" w:hAnsiTheme="minorHAnsi"/>
                <w:iCs/>
                <w:sz w:val="22"/>
                <w:szCs w:val="22"/>
              </w:rPr>
              <w:t>.</w:t>
            </w:r>
          </w:p>
          <w:p w:rsidRPr="00E9727B" w:rsidR="0059251D" w:rsidP="00911D82" w:rsidRDefault="00185693" w14:paraId="706B35D5" w14:textId="0317DE7D">
            <w:pPr>
              <w:pStyle w:val="ListParagraph"/>
              <w:numPr>
                <w:ilvl w:val="0"/>
                <w:numId w:val="7"/>
              </w:num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u w:val="dotted"/>
              </w:rPr>
            </w:pPr>
            <w:r>
              <w:rPr>
                <w:rFonts w:cs="Arial" w:asciiTheme="minorHAnsi" w:hAnsiTheme="minorHAnsi"/>
                <w:iCs/>
                <w:sz w:val="22"/>
                <w:szCs w:val="22"/>
              </w:rPr>
              <w:t>Copies of the</w:t>
            </w:r>
            <w:r w:rsidR="00E67172">
              <w:rPr>
                <w:rFonts w:cs="Arial" w:asciiTheme="minorHAnsi" w:hAnsiTheme="minorHAnsi"/>
                <w:iCs/>
                <w:sz w:val="22"/>
                <w:szCs w:val="22"/>
              </w:rPr>
              <w:t xml:space="preserve"> </w:t>
            </w:r>
            <w:r w:rsidRPr="00E9727B" w:rsidR="00C534F0">
              <w:rPr>
                <w:rFonts w:cs="Arial" w:asciiTheme="minorHAnsi" w:hAnsiTheme="minorHAnsi"/>
                <w:iCs/>
                <w:sz w:val="22"/>
                <w:szCs w:val="22"/>
              </w:rPr>
              <w:t>P</w:t>
            </w:r>
            <w:r w:rsidRPr="00E9727B" w:rsidR="00992FC6">
              <w:rPr>
                <w:rFonts w:cs="Arial" w:asciiTheme="minorHAnsi" w:hAnsiTheme="minorHAnsi"/>
                <w:iCs/>
                <w:sz w:val="22"/>
                <w:szCs w:val="22"/>
              </w:rPr>
              <w:t xml:space="preserve">rogramme </w:t>
            </w:r>
            <w:r w:rsidRPr="00E9727B" w:rsidR="00C534F0">
              <w:rPr>
                <w:rFonts w:cs="Arial" w:asciiTheme="minorHAnsi" w:hAnsiTheme="minorHAnsi"/>
                <w:iCs/>
                <w:sz w:val="22"/>
                <w:szCs w:val="22"/>
              </w:rPr>
              <w:t>P</w:t>
            </w:r>
            <w:r w:rsidRPr="00E9727B" w:rsidR="00992FC6">
              <w:rPr>
                <w:rFonts w:cs="Arial" w:asciiTheme="minorHAnsi" w:hAnsiTheme="minorHAnsi"/>
                <w:iCs/>
                <w:sz w:val="22"/>
                <w:szCs w:val="22"/>
              </w:rPr>
              <w:t xml:space="preserve">lans </w:t>
            </w:r>
            <w:r w:rsidR="00E67172">
              <w:rPr>
                <w:rFonts w:cs="Arial" w:asciiTheme="minorHAnsi" w:hAnsiTheme="minorHAnsi"/>
                <w:iCs/>
                <w:sz w:val="22"/>
                <w:szCs w:val="22"/>
              </w:rPr>
              <w:t xml:space="preserve">completed this year </w:t>
            </w:r>
            <w:r w:rsidRPr="00E9727B" w:rsidR="00992FC6">
              <w:rPr>
                <w:rFonts w:cs="Arial" w:asciiTheme="minorHAnsi" w:hAnsiTheme="minorHAnsi"/>
                <w:iCs/>
                <w:sz w:val="22"/>
                <w:szCs w:val="22"/>
              </w:rPr>
              <w:t xml:space="preserve">for </w:t>
            </w:r>
            <w:r>
              <w:rPr>
                <w:rFonts w:cs="Arial" w:asciiTheme="minorHAnsi" w:hAnsiTheme="minorHAnsi"/>
                <w:iCs/>
                <w:sz w:val="22"/>
                <w:szCs w:val="22"/>
              </w:rPr>
              <w:t xml:space="preserve">all </w:t>
            </w:r>
            <w:r w:rsidRPr="00E9727B" w:rsidR="00992FC6">
              <w:rPr>
                <w:rFonts w:cs="Arial" w:asciiTheme="minorHAnsi" w:hAnsiTheme="minorHAnsi"/>
                <w:iCs/>
                <w:sz w:val="22"/>
                <w:szCs w:val="22"/>
              </w:rPr>
              <w:t xml:space="preserve">programmes within the CAH-02 </w:t>
            </w:r>
            <w:r w:rsidR="00F8737F">
              <w:rPr>
                <w:rFonts w:cs="Arial" w:asciiTheme="minorHAnsi" w:hAnsiTheme="minorHAnsi"/>
                <w:iCs/>
                <w:sz w:val="22"/>
                <w:szCs w:val="22"/>
              </w:rPr>
              <w:t>S</w:t>
            </w:r>
            <w:r w:rsidRPr="00E9727B" w:rsidR="00992FC6">
              <w:rPr>
                <w:rFonts w:cs="Arial" w:asciiTheme="minorHAnsi" w:hAnsiTheme="minorHAnsi"/>
                <w:iCs/>
                <w:sz w:val="22"/>
                <w:szCs w:val="22"/>
              </w:rPr>
              <w:t xml:space="preserve">ubject which you are reviewing. </w:t>
            </w:r>
            <w:r w:rsidRPr="00E9727B" w:rsidR="00385F94">
              <w:rPr>
                <w:rFonts w:cs="Arial" w:asciiTheme="minorHAnsi" w:hAnsiTheme="minorHAnsi"/>
                <w:iCs/>
                <w:sz w:val="22"/>
                <w:szCs w:val="22"/>
              </w:rPr>
              <w:t xml:space="preserve">These should have been uploaded by Programme Plan authors to the School </w:t>
            </w:r>
            <w:r w:rsidRPr="00E9727B" w:rsidR="0015539C">
              <w:rPr>
                <w:rFonts w:cs="Arial" w:asciiTheme="minorHAnsi" w:hAnsiTheme="minorHAnsi"/>
                <w:iCs/>
                <w:sz w:val="22"/>
                <w:szCs w:val="22"/>
              </w:rPr>
              <w:t xml:space="preserve">Quality Portal, and submitted to the AC SELE for the </w:t>
            </w:r>
            <w:r w:rsidR="00857871">
              <w:rPr>
                <w:rFonts w:cs="Arial" w:asciiTheme="minorHAnsi" w:hAnsiTheme="minorHAnsi"/>
                <w:iCs/>
                <w:sz w:val="22"/>
                <w:szCs w:val="22"/>
              </w:rPr>
              <w:t>S</w:t>
            </w:r>
            <w:r w:rsidRPr="00E9727B" w:rsidR="0015539C">
              <w:rPr>
                <w:rFonts w:cs="Arial" w:asciiTheme="minorHAnsi" w:hAnsiTheme="minorHAnsi"/>
                <w:iCs/>
                <w:sz w:val="22"/>
                <w:szCs w:val="22"/>
              </w:rPr>
              <w:t>ubject area in which the programme s</w:t>
            </w:r>
            <w:r w:rsidRPr="00E9727B" w:rsidR="00105426">
              <w:rPr>
                <w:rFonts w:cs="Arial" w:asciiTheme="minorHAnsi" w:hAnsiTheme="minorHAnsi"/>
                <w:iCs/>
                <w:sz w:val="22"/>
                <w:szCs w:val="22"/>
              </w:rPr>
              <w:t>its.</w:t>
            </w:r>
            <w:r w:rsidRPr="00E9727B" w:rsidR="001B2450">
              <w:rPr>
                <w:rFonts w:cs="Arial" w:asciiTheme="minorHAnsi" w:hAnsiTheme="minorHAnsi"/>
                <w:iCs/>
                <w:sz w:val="22"/>
                <w:szCs w:val="22"/>
              </w:rPr>
              <w:t xml:space="preserve"> You should ensure you have reviewed these and feed the programme level findings into the preparation of this SQEP as appropriate.</w:t>
            </w:r>
            <w:r w:rsidR="003B4F32">
              <w:rPr>
                <w:rFonts w:cs="Arial" w:asciiTheme="minorHAnsi" w:hAnsiTheme="minorHAnsi"/>
                <w:iCs/>
                <w:sz w:val="22"/>
                <w:szCs w:val="22"/>
              </w:rPr>
              <w:t xml:space="preserve"> These inform parts </w:t>
            </w:r>
            <w:r w:rsidR="003B4F32">
              <w:rPr>
                <w:rFonts w:cs="Arial" w:asciiTheme="minorHAnsi" w:hAnsiTheme="minorHAnsi"/>
                <w:b/>
                <w:bCs/>
                <w:iCs/>
                <w:sz w:val="22"/>
                <w:szCs w:val="22"/>
              </w:rPr>
              <w:t xml:space="preserve">2b </w:t>
            </w:r>
            <w:r w:rsidR="003B4F32">
              <w:rPr>
                <w:rFonts w:cs="Arial" w:asciiTheme="minorHAnsi" w:hAnsiTheme="minorHAnsi"/>
                <w:iCs/>
                <w:sz w:val="22"/>
                <w:szCs w:val="22"/>
              </w:rPr>
              <w:t xml:space="preserve">and </w:t>
            </w:r>
            <w:r w:rsidR="003B4F32">
              <w:rPr>
                <w:rFonts w:cs="Arial" w:asciiTheme="minorHAnsi" w:hAnsiTheme="minorHAnsi"/>
                <w:b/>
                <w:bCs/>
                <w:iCs/>
                <w:sz w:val="22"/>
                <w:szCs w:val="22"/>
              </w:rPr>
              <w:t>2c</w:t>
            </w:r>
            <w:r w:rsidR="003B4F32">
              <w:rPr>
                <w:rFonts w:cs="Arial" w:asciiTheme="minorHAnsi" w:hAnsiTheme="minorHAnsi"/>
                <w:iCs/>
                <w:sz w:val="22"/>
                <w:szCs w:val="22"/>
              </w:rPr>
              <w:t>.</w:t>
            </w:r>
          </w:p>
          <w:p w:rsidRPr="00CB6B56" w:rsidR="001F3DDE" w:rsidP="00911D82" w:rsidRDefault="00615661" w14:paraId="7CD45BFC" w14:textId="2B61C2B7">
            <w:pPr>
              <w:pStyle w:val="ListParagraph"/>
              <w:numPr>
                <w:ilvl w:val="0"/>
                <w:numId w:val="7"/>
              </w:num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u w:val="dotted"/>
              </w:rPr>
            </w:pPr>
            <w:r w:rsidRPr="00E9727B">
              <w:rPr>
                <w:rFonts w:cs="Arial" w:asciiTheme="minorHAnsi" w:hAnsiTheme="minorHAnsi"/>
                <w:iCs/>
                <w:sz w:val="22"/>
                <w:szCs w:val="22"/>
              </w:rPr>
              <w:t>A copy of last year’s SQEP (submitted December 2022)</w:t>
            </w:r>
            <w:r w:rsidRPr="00E9727B" w:rsidR="0033312F">
              <w:rPr>
                <w:rFonts w:cs="Arial" w:asciiTheme="minorHAnsi" w:hAnsiTheme="minorHAnsi"/>
                <w:iCs/>
                <w:sz w:val="22"/>
                <w:szCs w:val="22"/>
              </w:rPr>
              <w:t xml:space="preserve"> to inform </w:t>
            </w:r>
            <w:r w:rsidRPr="00E9727B" w:rsidR="00CE5C86">
              <w:rPr>
                <w:rFonts w:cs="Arial" w:asciiTheme="minorHAnsi" w:hAnsiTheme="minorHAnsi"/>
                <w:iCs/>
                <w:sz w:val="22"/>
                <w:szCs w:val="22"/>
              </w:rPr>
              <w:t xml:space="preserve">the </w:t>
            </w:r>
            <w:r w:rsidRPr="00E9727B" w:rsidR="00C50CAD">
              <w:rPr>
                <w:rFonts w:cs="Arial" w:asciiTheme="minorHAnsi" w:hAnsiTheme="minorHAnsi"/>
                <w:iCs/>
                <w:sz w:val="22"/>
                <w:szCs w:val="22"/>
              </w:rPr>
              <w:t xml:space="preserve">completion of </w:t>
            </w:r>
            <w:r w:rsidRPr="00E9727B" w:rsidR="00DF2273">
              <w:rPr>
                <w:rFonts w:cs="Arial" w:asciiTheme="minorHAnsi" w:hAnsiTheme="minorHAnsi"/>
                <w:b/>
                <w:bCs/>
                <w:iCs/>
                <w:sz w:val="22"/>
                <w:szCs w:val="22"/>
              </w:rPr>
              <w:t>part 3a</w:t>
            </w:r>
            <w:r w:rsidRPr="00E9727B" w:rsidR="00DF2273">
              <w:rPr>
                <w:rFonts w:cs="Arial" w:asciiTheme="minorHAnsi" w:hAnsiTheme="minorHAnsi"/>
                <w:iCs/>
                <w:sz w:val="22"/>
                <w:szCs w:val="22"/>
              </w:rPr>
              <w:t xml:space="preserve"> and </w:t>
            </w:r>
            <w:r w:rsidRPr="00E9727B" w:rsidR="00DF2273">
              <w:rPr>
                <w:rFonts w:cs="Arial" w:asciiTheme="minorHAnsi" w:hAnsiTheme="minorHAnsi"/>
                <w:b/>
                <w:bCs/>
                <w:iCs/>
                <w:sz w:val="22"/>
                <w:szCs w:val="22"/>
              </w:rPr>
              <w:t>3b</w:t>
            </w:r>
            <w:r w:rsidRPr="00E9727B" w:rsidR="00DF2273">
              <w:rPr>
                <w:rFonts w:cs="Arial" w:asciiTheme="minorHAnsi" w:hAnsiTheme="minorHAnsi"/>
                <w:iCs/>
                <w:sz w:val="22"/>
                <w:szCs w:val="22"/>
              </w:rPr>
              <w:t>.</w:t>
            </w:r>
          </w:p>
          <w:p w:rsidRPr="00CB6B56" w:rsidR="00CB6B56" w:rsidP="00CB6B56" w:rsidRDefault="00CB6B56" w14:paraId="6077A8CA" w14:textId="08E94A31">
            <w:p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Pr>
                <w:rFonts w:cs="Arial" w:asciiTheme="minorHAnsi" w:hAnsiTheme="minorHAnsi"/>
                <w:iCs/>
                <w:sz w:val="22"/>
                <w:szCs w:val="22"/>
              </w:rPr>
              <w:t xml:space="preserve">The above list is not however exhaustive. You are encouraged to use all relevant available sources of information to inform your analysis and evaluation throughout this document. </w:t>
            </w:r>
          </w:p>
          <w:p w:rsidRPr="00E9727B" w:rsidR="001F3DDE" w:rsidP="007555B4" w:rsidRDefault="001F3DDE" w14:paraId="5EF4E561" w14:textId="7D0498F7">
            <w:p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E9727B">
              <w:rPr>
                <w:rFonts w:cs="Arial" w:asciiTheme="minorHAnsi" w:hAnsiTheme="minorHAnsi"/>
                <w:iCs/>
                <w:sz w:val="22"/>
                <w:szCs w:val="22"/>
              </w:rPr>
              <w:t xml:space="preserve">Prior to submission of this </w:t>
            </w:r>
            <w:r w:rsidRPr="00E9727B" w:rsidR="00747913">
              <w:rPr>
                <w:rFonts w:cs="Arial" w:asciiTheme="minorHAnsi" w:hAnsiTheme="minorHAnsi"/>
                <w:iCs/>
                <w:sz w:val="22"/>
                <w:szCs w:val="22"/>
              </w:rPr>
              <w:t>SQEP</w:t>
            </w:r>
            <w:r w:rsidRPr="00E9727B">
              <w:rPr>
                <w:rFonts w:cs="Arial" w:asciiTheme="minorHAnsi" w:hAnsiTheme="minorHAnsi"/>
                <w:iCs/>
                <w:sz w:val="22"/>
                <w:szCs w:val="22"/>
              </w:rPr>
              <w:t xml:space="preserve">, you </w:t>
            </w:r>
            <w:r w:rsidRPr="00E9727B" w:rsidR="004655C6">
              <w:rPr>
                <w:rFonts w:cs="Arial" w:asciiTheme="minorHAnsi" w:hAnsiTheme="minorHAnsi"/>
                <w:iCs/>
                <w:sz w:val="22"/>
                <w:szCs w:val="22"/>
              </w:rPr>
              <w:t xml:space="preserve">must consult </w:t>
            </w:r>
            <w:r w:rsidRPr="00E9727B">
              <w:rPr>
                <w:rFonts w:cs="Arial" w:asciiTheme="minorHAnsi" w:hAnsiTheme="minorHAnsi"/>
                <w:iCs/>
                <w:sz w:val="22"/>
                <w:szCs w:val="22"/>
              </w:rPr>
              <w:t>the following key stakeholders:</w:t>
            </w:r>
          </w:p>
          <w:p w:rsidRPr="00E9727B" w:rsidR="00FD3077" w:rsidP="00911D82" w:rsidRDefault="001F3DDE" w14:paraId="683CC94F" w14:textId="3D0E220C">
            <w:pPr>
              <w:pStyle w:val="ListParagraph"/>
              <w:numPr>
                <w:ilvl w:val="0"/>
                <w:numId w:val="6"/>
              </w:num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E9727B">
              <w:rPr>
                <w:rFonts w:cs="Arial" w:asciiTheme="minorHAnsi" w:hAnsiTheme="minorHAnsi"/>
                <w:iCs/>
                <w:sz w:val="22"/>
                <w:szCs w:val="22"/>
              </w:rPr>
              <w:t xml:space="preserve">Students should be consulted </w:t>
            </w:r>
            <w:r w:rsidRPr="00E9727B" w:rsidR="00FD3077">
              <w:rPr>
                <w:rFonts w:cs="Arial" w:asciiTheme="minorHAnsi" w:hAnsiTheme="minorHAnsi"/>
                <w:iCs/>
                <w:sz w:val="22"/>
                <w:szCs w:val="22"/>
              </w:rPr>
              <w:t xml:space="preserve">on the updated Action Plan from last year, completed in </w:t>
            </w:r>
            <w:r w:rsidRPr="00E9727B" w:rsidR="00FD3077">
              <w:rPr>
                <w:rFonts w:cs="Arial" w:asciiTheme="minorHAnsi" w:hAnsiTheme="minorHAnsi"/>
                <w:b/>
                <w:bCs/>
                <w:iCs/>
                <w:sz w:val="22"/>
                <w:szCs w:val="22"/>
              </w:rPr>
              <w:t>part 3a</w:t>
            </w:r>
            <w:r w:rsidRPr="00E9727B" w:rsidR="00FD3077">
              <w:rPr>
                <w:rFonts w:cs="Arial" w:asciiTheme="minorHAnsi" w:hAnsiTheme="minorHAnsi"/>
                <w:iCs/>
                <w:sz w:val="22"/>
                <w:szCs w:val="22"/>
              </w:rPr>
              <w:t xml:space="preserve">, and the new Action Plan in </w:t>
            </w:r>
            <w:r w:rsidRPr="00E9727B" w:rsidR="00FD3077">
              <w:rPr>
                <w:rFonts w:cs="Arial" w:asciiTheme="minorHAnsi" w:hAnsiTheme="minorHAnsi"/>
                <w:b/>
                <w:bCs/>
                <w:iCs/>
                <w:sz w:val="22"/>
                <w:szCs w:val="22"/>
              </w:rPr>
              <w:t>part 3b</w:t>
            </w:r>
            <w:r w:rsidRPr="00E9727B" w:rsidR="00FD3077">
              <w:rPr>
                <w:rFonts w:cs="Arial" w:asciiTheme="minorHAnsi" w:hAnsiTheme="minorHAnsi"/>
                <w:iCs/>
                <w:sz w:val="22"/>
                <w:szCs w:val="22"/>
              </w:rPr>
              <w:t xml:space="preserve">, at the first School Board of the academic year. Details of when and how this took place should be provided in </w:t>
            </w:r>
            <w:r w:rsidRPr="00E9727B" w:rsidR="00FD3077">
              <w:rPr>
                <w:rFonts w:cs="Arial" w:asciiTheme="minorHAnsi" w:hAnsiTheme="minorHAnsi"/>
                <w:b/>
                <w:bCs/>
                <w:iCs/>
                <w:sz w:val="22"/>
                <w:szCs w:val="22"/>
              </w:rPr>
              <w:t>part 4e</w:t>
            </w:r>
            <w:r w:rsidRPr="00E9727B" w:rsidR="00FD3077">
              <w:rPr>
                <w:rFonts w:cs="Arial" w:asciiTheme="minorHAnsi" w:hAnsiTheme="minorHAnsi"/>
                <w:iCs/>
                <w:sz w:val="22"/>
                <w:szCs w:val="22"/>
              </w:rPr>
              <w:t xml:space="preserve">. Where this is not possible, alternative means should be agreed with the </w:t>
            </w:r>
            <w:r w:rsidR="007A1BA8">
              <w:rPr>
                <w:rFonts w:cs="Arial" w:asciiTheme="minorHAnsi" w:hAnsiTheme="minorHAnsi"/>
                <w:iCs/>
                <w:sz w:val="22"/>
                <w:szCs w:val="22"/>
              </w:rPr>
              <w:t xml:space="preserve">Acting </w:t>
            </w:r>
            <w:r w:rsidRPr="00E9727B" w:rsidR="00FD3077">
              <w:rPr>
                <w:rFonts w:cs="Arial" w:asciiTheme="minorHAnsi" w:hAnsiTheme="minorHAnsi"/>
                <w:iCs/>
                <w:sz w:val="22"/>
                <w:szCs w:val="22"/>
              </w:rPr>
              <w:t>Academic Registrar.</w:t>
            </w:r>
          </w:p>
          <w:p w:rsidRPr="00E9727B" w:rsidR="00FD3077" w:rsidP="00911D82" w:rsidRDefault="00FD3077" w14:paraId="3F234E18" w14:textId="0B0FA224">
            <w:pPr>
              <w:pStyle w:val="ListParagraph"/>
              <w:numPr>
                <w:ilvl w:val="0"/>
                <w:numId w:val="6"/>
              </w:num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E9727B">
              <w:rPr>
                <w:rFonts w:cs="Arial" w:asciiTheme="minorHAnsi" w:hAnsiTheme="minorHAnsi"/>
                <w:iCs/>
                <w:sz w:val="22"/>
                <w:szCs w:val="22"/>
              </w:rPr>
              <w:t>The Head of School/Division</w:t>
            </w:r>
            <w:r w:rsidRPr="00E9727B">
              <w:rPr>
                <w:rFonts w:cs="Arial" w:asciiTheme="minorHAnsi" w:hAnsiTheme="minorHAnsi"/>
                <w:b/>
                <w:bCs/>
                <w:iCs/>
                <w:sz w:val="22"/>
                <w:szCs w:val="22"/>
              </w:rPr>
              <w:t xml:space="preserve"> </w:t>
            </w:r>
            <w:r w:rsidRPr="00E9727B">
              <w:rPr>
                <w:rFonts w:cs="Arial" w:asciiTheme="minorHAnsi" w:hAnsiTheme="minorHAnsi"/>
                <w:iCs/>
                <w:sz w:val="22"/>
                <w:szCs w:val="22"/>
              </w:rPr>
              <w:t xml:space="preserve">should be consulted on this SQEP, in particular regarding any resource implications identified in </w:t>
            </w:r>
            <w:r w:rsidRPr="00E9727B">
              <w:rPr>
                <w:rFonts w:cs="Arial" w:asciiTheme="minorHAnsi" w:hAnsiTheme="minorHAnsi"/>
                <w:b/>
                <w:bCs/>
                <w:iCs/>
                <w:sz w:val="22"/>
                <w:szCs w:val="22"/>
              </w:rPr>
              <w:t>part 4b</w:t>
            </w:r>
            <w:r w:rsidRPr="00E9727B">
              <w:rPr>
                <w:rFonts w:cs="Arial" w:asciiTheme="minorHAnsi" w:hAnsiTheme="minorHAnsi"/>
                <w:iCs/>
                <w:sz w:val="22"/>
                <w:szCs w:val="22"/>
              </w:rPr>
              <w:t xml:space="preserve">. The Head of School/Division should respond to any resource implications identified in </w:t>
            </w:r>
            <w:r w:rsidRPr="00E9727B">
              <w:rPr>
                <w:rFonts w:cs="Arial" w:asciiTheme="minorHAnsi" w:hAnsiTheme="minorHAnsi"/>
                <w:b/>
                <w:bCs/>
                <w:iCs/>
                <w:sz w:val="22"/>
                <w:szCs w:val="22"/>
              </w:rPr>
              <w:t>part 4c</w:t>
            </w:r>
            <w:r w:rsidRPr="00E9727B">
              <w:rPr>
                <w:rFonts w:cs="Arial" w:asciiTheme="minorHAnsi" w:hAnsiTheme="minorHAnsi"/>
                <w:iCs/>
                <w:sz w:val="22"/>
                <w:szCs w:val="22"/>
              </w:rPr>
              <w:t>.</w:t>
            </w:r>
            <w:r w:rsidRPr="00E9727B">
              <w:rPr>
                <w:rFonts w:cs="Arial" w:asciiTheme="minorHAnsi" w:hAnsiTheme="minorHAnsi"/>
                <w:b/>
                <w:bCs/>
                <w:iCs/>
                <w:sz w:val="22"/>
                <w:szCs w:val="22"/>
              </w:rPr>
              <w:t xml:space="preserve"> </w:t>
            </w:r>
            <w:r w:rsidRPr="00E9727B">
              <w:rPr>
                <w:rFonts w:cs="Arial" w:asciiTheme="minorHAnsi" w:hAnsiTheme="minorHAnsi"/>
                <w:iCs/>
                <w:sz w:val="22"/>
                <w:szCs w:val="22"/>
              </w:rPr>
              <w:t xml:space="preserve">They should also provide a signature of support in </w:t>
            </w:r>
            <w:r w:rsidRPr="00E9727B">
              <w:rPr>
                <w:rFonts w:cs="Arial" w:asciiTheme="minorHAnsi" w:hAnsiTheme="minorHAnsi"/>
                <w:b/>
                <w:bCs/>
                <w:iCs/>
                <w:sz w:val="22"/>
                <w:szCs w:val="22"/>
              </w:rPr>
              <w:t>part 4d</w:t>
            </w:r>
            <w:r w:rsidRPr="00E9727B">
              <w:rPr>
                <w:rFonts w:cs="Arial" w:asciiTheme="minorHAnsi" w:hAnsiTheme="minorHAnsi"/>
                <w:iCs/>
                <w:sz w:val="22"/>
                <w:szCs w:val="22"/>
              </w:rPr>
              <w:t>.</w:t>
            </w:r>
          </w:p>
          <w:p w:rsidRPr="00E9727B" w:rsidR="00F45191" w:rsidP="00911D82" w:rsidRDefault="001F3DDE" w14:paraId="385287D4" w14:textId="4B493B38">
            <w:pPr>
              <w:pStyle w:val="ListParagraph"/>
              <w:numPr>
                <w:ilvl w:val="0"/>
                <w:numId w:val="6"/>
              </w:num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E9727B">
              <w:rPr>
                <w:rFonts w:cs="Arial" w:asciiTheme="minorHAnsi" w:hAnsiTheme="minorHAnsi"/>
                <w:iCs/>
                <w:sz w:val="22"/>
                <w:szCs w:val="22"/>
              </w:rPr>
              <w:t xml:space="preserve">The Academic Coordinator (Standards, Enhancement and Learner Experience) (AC SELE) </w:t>
            </w:r>
            <w:r w:rsidRPr="00E9727B" w:rsidR="001D2771">
              <w:rPr>
                <w:rFonts w:cs="Arial" w:asciiTheme="minorHAnsi" w:hAnsiTheme="minorHAnsi"/>
                <w:iCs/>
                <w:sz w:val="22"/>
                <w:szCs w:val="22"/>
              </w:rPr>
              <w:t>is usually the author of the SQEP</w:t>
            </w:r>
            <w:r w:rsidRPr="00E9727B" w:rsidR="00D102D7">
              <w:rPr>
                <w:rFonts w:cs="Arial" w:asciiTheme="minorHAnsi" w:hAnsiTheme="minorHAnsi"/>
                <w:iCs/>
                <w:sz w:val="22"/>
                <w:szCs w:val="22"/>
              </w:rPr>
              <w:t>.</w:t>
            </w:r>
            <w:r w:rsidRPr="00E9727B" w:rsidR="001D2771">
              <w:rPr>
                <w:rFonts w:cs="Arial" w:asciiTheme="minorHAnsi" w:hAnsiTheme="minorHAnsi"/>
                <w:iCs/>
                <w:sz w:val="22"/>
                <w:szCs w:val="22"/>
              </w:rPr>
              <w:t xml:space="preserve"> </w:t>
            </w:r>
            <w:r w:rsidRPr="00E9727B" w:rsidR="00D102D7">
              <w:rPr>
                <w:rFonts w:cs="Arial" w:asciiTheme="minorHAnsi" w:hAnsiTheme="minorHAnsi"/>
                <w:iCs/>
                <w:sz w:val="22"/>
                <w:szCs w:val="22"/>
              </w:rPr>
              <w:t>H</w:t>
            </w:r>
            <w:r w:rsidRPr="00E9727B" w:rsidR="001D2771">
              <w:rPr>
                <w:rFonts w:cs="Arial" w:asciiTheme="minorHAnsi" w:hAnsiTheme="minorHAnsi"/>
                <w:iCs/>
                <w:sz w:val="22"/>
                <w:szCs w:val="22"/>
              </w:rPr>
              <w:t>owever</w:t>
            </w:r>
            <w:r w:rsidRPr="00E9727B" w:rsidR="00D102D7">
              <w:rPr>
                <w:rFonts w:cs="Arial" w:asciiTheme="minorHAnsi" w:hAnsiTheme="minorHAnsi"/>
                <w:iCs/>
                <w:sz w:val="22"/>
                <w:szCs w:val="22"/>
              </w:rPr>
              <w:t>,</w:t>
            </w:r>
            <w:r w:rsidRPr="00E9727B" w:rsidR="001D2771">
              <w:rPr>
                <w:rFonts w:cs="Arial" w:asciiTheme="minorHAnsi" w:hAnsiTheme="minorHAnsi"/>
                <w:iCs/>
                <w:sz w:val="22"/>
                <w:szCs w:val="22"/>
              </w:rPr>
              <w:t xml:space="preserve"> where this is not the case</w:t>
            </w:r>
            <w:r w:rsidRPr="00E9727B" w:rsidR="00D102D7">
              <w:rPr>
                <w:rFonts w:cs="Arial" w:asciiTheme="minorHAnsi" w:hAnsiTheme="minorHAnsi"/>
                <w:iCs/>
                <w:sz w:val="22"/>
                <w:szCs w:val="22"/>
              </w:rPr>
              <w:t>,</w:t>
            </w:r>
            <w:r w:rsidRPr="00E9727B" w:rsidR="001D2771">
              <w:rPr>
                <w:rFonts w:cs="Arial" w:asciiTheme="minorHAnsi" w:hAnsiTheme="minorHAnsi"/>
                <w:iCs/>
                <w:sz w:val="22"/>
                <w:szCs w:val="22"/>
              </w:rPr>
              <w:t xml:space="preserve"> the AC SELE for the </w:t>
            </w:r>
            <w:r w:rsidR="00992E3F">
              <w:rPr>
                <w:rFonts w:cs="Arial" w:asciiTheme="minorHAnsi" w:hAnsiTheme="minorHAnsi"/>
                <w:iCs/>
                <w:sz w:val="22"/>
                <w:szCs w:val="22"/>
              </w:rPr>
              <w:t>S</w:t>
            </w:r>
            <w:r w:rsidRPr="00E9727B" w:rsidR="001D2771">
              <w:rPr>
                <w:rFonts w:cs="Arial" w:asciiTheme="minorHAnsi" w:hAnsiTheme="minorHAnsi"/>
                <w:iCs/>
                <w:sz w:val="22"/>
                <w:szCs w:val="22"/>
              </w:rPr>
              <w:t xml:space="preserve">ubject area should </w:t>
            </w:r>
            <w:r w:rsidRPr="00E9727B" w:rsidR="00680FFB">
              <w:rPr>
                <w:rFonts w:cs="Arial" w:asciiTheme="minorHAnsi" w:hAnsiTheme="minorHAnsi"/>
                <w:iCs/>
                <w:sz w:val="22"/>
                <w:szCs w:val="22"/>
              </w:rPr>
              <w:t>be consulted on this SQEP</w:t>
            </w:r>
            <w:r w:rsidRPr="00E9727B">
              <w:rPr>
                <w:rFonts w:cs="Arial" w:asciiTheme="minorHAnsi" w:hAnsiTheme="minorHAnsi"/>
                <w:iCs/>
                <w:sz w:val="22"/>
                <w:szCs w:val="22"/>
              </w:rPr>
              <w:t xml:space="preserve"> and should</w:t>
            </w:r>
            <w:r w:rsidRPr="00E9727B" w:rsidR="005579D9">
              <w:rPr>
                <w:rFonts w:cs="Arial" w:asciiTheme="minorHAnsi" w:hAnsiTheme="minorHAnsi"/>
                <w:iCs/>
                <w:sz w:val="22"/>
                <w:szCs w:val="22"/>
              </w:rPr>
              <w:t xml:space="preserve"> </w:t>
            </w:r>
            <w:r w:rsidRPr="00E9727B">
              <w:rPr>
                <w:rFonts w:cs="Arial" w:asciiTheme="minorHAnsi" w:hAnsiTheme="minorHAnsi"/>
                <w:iCs/>
                <w:sz w:val="22"/>
                <w:szCs w:val="22"/>
              </w:rPr>
              <w:t xml:space="preserve">provide a signature of support in </w:t>
            </w:r>
            <w:r w:rsidRPr="00E9727B">
              <w:rPr>
                <w:rFonts w:cs="Arial" w:asciiTheme="minorHAnsi" w:hAnsiTheme="minorHAnsi"/>
                <w:b/>
                <w:bCs/>
                <w:iCs/>
                <w:sz w:val="22"/>
                <w:szCs w:val="22"/>
              </w:rPr>
              <w:t>part 4d</w:t>
            </w:r>
            <w:r w:rsidRPr="00E9727B">
              <w:rPr>
                <w:rFonts w:cs="Arial" w:asciiTheme="minorHAnsi" w:hAnsiTheme="minorHAnsi"/>
                <w:iCs/>
                <w:sz w:val="22"/>
                <w:szCs w:val="22"/>
              </w:rPr>
              <w:t>.</w:t>
            </w:r>
          </w:p>
        </w:tc>
      </w:tr>
      <w:tr w:rsidRPr="00496438" w:rsidR="001F3DDE" w:rsidTr="00CE5401" w14:paraId="0A7A6116" w14:textId="77777777">
        <w:tc>
          <w:tcPr>
            <w:tcW w:w="1145" w:type="dxa"/>
            <w:tcBorders>
              <w:top w:val="thickThinLargeGap" w:color="auto" w:sz="48" w:space="0"/>
              <w:bottom w:val="double" w:color="auto" w:sz="4" w:space="0"/>
              <w:right w:val="dashSmallGap" w:color="auto" w:sz="4" w:space="0"/>
            </w:tcBorders>
            <w:shd w:val="clear" w:color="auto" w:fill="70AD47" w:themeFill="accent6"/>
          </w:tcPr>
          <w:p w:rsidRPr="00231DFB" w:rsidR="001F3DDE" w:rsidP="00594D55" w:rsidRDefault="001F3DDE" w14:paraId="786AF272" w14:textId="77777777">
            <w:pPr>
              <w:pStyle w:val="Default"/>
              <w:rPr>
                <w:rFonts w:asciiTheme="minorHAnsi" w:hAnsiTheme="minorHAnsi"/>
                <w:color w:val="auto"/>
                <w:sz w:val="40"/>
                <w:szCs w:val="40"/>
              </w:rPr>
            </w:pPr>
            <w:r w:rsidRPr="00231DFB">
              <w:rPr>
                <w:rFonts w:ascii="Segoe UI Symbol" w:hAnsi="Segoe UI Symbol" w:cs="Segoe UI Symbol"/>
                <w:color w:val="auto"/>
                <w:sz w:val="40"/>
                <w:szCs w:val="40"/>
              </w:rPr>
              <w:t>🛈</w:t>
            </w:r>
          </w:p>
        </w:tc>
        <w:tc>
          <w:tcPr>
            <w:tcW w:w="9913" w:type="dxa"/>
            <w:gridSpan w:val="4"/>
            <w:tcBorders>
              <w:top w:val="thickThinLargeGap" w:color="auto" w:sz="48" w:space="0"/>
              <w:left w:val="dashSmallGap" w:color="auto" w:sz="4" w:space="0"/>
              <w:bottom w:val="double" w:color="auto" w:sz="4" w:space="0"/>
            </w:tcBorders>
            <w:shd w:val="clear" w:color="auto" w:fill="auto"/>
          </w:tcPr>
          <w:p w:rsidRPr="00896D53" w:rsidR="001F3DDE" w:rsidP="00594D55" w:rsidRDefault="00896D53" w14:paraId="77CCE501" w14:textId="3288428F">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 xml:space="preserve">Please </w:t>
            </w:r>
            <w:r>
              <w:rPr>
                <w:rFonts w:cs="Arial" w:asciiTheme="minorHAnsi" w:hAnsiTheme="minorHAnsi"/>
                <w:b/>
                <w:sz w:val="40"/>
                <w:szCs w:val="40"/>
              </w:rPr>
              <w:t>note the following deadlines</w:t>
            </w:r>
          </w:p>
        </w:tc>
      </w:tr>
      <w:tr w:rsidRPr="00E9727B" w:rsidR="001F3DDE" w:rsidTr="00CE5401" w14:paraId="0A749B59" w14:textId="77777777">
        <w:trPr>
          <w:gridBefore w:val="1"/>
          <w:wBefore w:w="1145" w:type="dxa"/>
        </w:trPr>
        <w:tc>
          <w:tcPr>
            <w:tcW w:w="9913" w:type="dxa"/>
            <w:gridSpan w:val="4"/>
            <w:tcBorders>
              <w:top w:val="double" w:color="auto" w:sz="4" w:space="0"/>
              <w:bottom w:val="thickThinLargeGap" w:color="auto" w:sz="48" w:space="0"/>
            </w:tcBorders>
            <w:shd w:val="clear" w:color="auto" w:fill="E2EFD9" w:themeFill="accent6" w:themeFillTint="33"/>
          </w:tcPr>
          <w:p w:rsidRPr="00E9727B" w:rsidR="002E1572" w:rsidP="007555B4" w:rsidRDefault="002E1572" w14:paraId="6B558DB1" w14:textId="35B7DA00">
            <w:p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sidRPr="00E9727B">
              <w:rPr>
                <w:rFonts w:cs="Arial" w:asciiTheme="minorHAnsi" w:hAnsiTheme="minorHAnsi"/>
                <w:bCs/>
                <w:sz w:val="22"/>
                <w:szCs w:val="22"/>
              </w:rPr>
              <w:t xml:space="preserve">Download the Annual Monitoring Report for the CAH-02 </w:t>
            </w:r>
            <w:r w:rsidR="00FC2548">
              <w:rPr>
                <w:rFonts w:cs="Arial" w:asciiTheme="minorHAnsi" w:hAnsiTheme="minorHAnsi"/>
                <w:bCs/>
                <w:sz w:val="22"/>
                <w:szCs w:val="22"/>
              </w:rPr>
              <w:t>S</w:t>
            </w:r>
            <w:r w:rsidRPr="00E9727B">
              <w:rPr>
                <w:rFonts w:cs="Arial" w:asciiTheme="minorHAnsi" w:hAnsiTheme="minorHAnsi"/>
                <w:bCs/>
                <w:sz w:val="22"/>
                <w:szCs w:val="22"/>
              </w:rPr>
              <w:t>ubject area from Monday, 6</w:t>
            </w:r>
            <w:r w:rsidRPr="00E9727B">
              <w:rPr>
                <w:rFonts w:cs="Arial" w:asciiTheme="minorHAnsi" w:hAnsiTheme="minorHAnsi"/>
                <w:bCs/>
                <w:sz w:val="22"/>
                <w:szCs w:val="22"/>
                <w:vertAlign w:val="superscript"/>
              </w:rPr>
              <w:t>th</w:t>
            </w:r>
            <w:r w:rsidRPr="00E9727B">
              <w:rPr>
                <w:rFonts w:cs="Arial" w:asciiTheme="minorHAnsi" w:hAnsiTheme="minorHAnsi"/>
                <w:bCs/>
                <w:sz w:val="22"/>
                <w:szCs w:val="22"/>
              </w:rPr>
              <w:t xml:space="preserve"> November, 2023, at </w:t>
            </w:r>
            <w:r w:rsidRPr="00E9727B" w:rsidR="00933EED">
              <w:rPr>
                <w:rFonts w:cs="Arial" w:asciiTheme="minorHAnsi" w:hAnsiTheme="minorHAnsi"/>
                <w:iCs/>
                <w:sz w:val="22"/>
                <w:szCs w:val="22"/>
                <w:u w:val="dotted"/>
              </w:rPr>
              <w:t>L:\Corporate Intelligence\Annual Quality Monitoring\Nov-2023</w:t>
            </w:r>
            <w:r w:rsidRPr="00E9727B" w:rsidR="00A621D4">
              <w:rPr>
                <w:rFonts w:cs="Arial" w:asciiTheme="minorHAnsi" w:hAnsiTheme="minorHAnsi"/>
                <w:iCs/>
                <w:sz w:val="22"/>
                <w:szCs w:val="22"/>
                <w:u w:val="dotted"/>
              </w:rPr>
              <w:t>.</w:t>
            </w:r>
          </w:p>
          <w:p w:rsidR="008A36AD" w:rsidP="007555B4" w:rsidRDefault="00073955" w14:paraId="2A689B3B" w14:textId="77777777">
            <w:p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sidRPr="00E9727B">
              <w:rPr>
                <w:rFonts w:cs="Arial" w:asciiTheme="minorHAnsi" w:hAnsiTheme="minorHAnsi"/>
                <w:bCs/>
                <w:sz w:val="22"/>
                <w:szCs w:val="22"/>
              </w:rPr>
              <w:t xml:space="preserve">SQEPs </w:t>
            </w:r>
            <w:r w:rsidRPr="00653A03">
              <w:rPr>
                <w:rFonts w:cs="Arial" w:asciiTheme="minorHAnsi" w:hAnsiTheme="minorHAnsi"/>
                <w:bCs/>
                <w:sz w:val="22"/>
                <w:szCs w:val="22"/>
                <w:u w:val="single"/>
              </w:rPr>
              <w:t>must be submitted no later than</w:t>
            </w:r>
            <w:r w:rsidRPr="00653A03" w:rsidR="00771FBE">
              <w:rPr>
                <w:rFonts w:cs="Arial" w:asciiTheme="minorHAnsi" w:hAnsiTheme="minorHAnsi"/>
                <w:bCs/>
                <w:sz w:val="22"/>
                <w:szCs w:val="22"/>
                <w:u w:val="single"/>
              </w:rPr>
              <w:t xml:space="preserve"> Friday</w:t>
            </w:r>
            <w:r w:rsidRPr="00653A03" w:rsidR="00E26280">
              <w:rPr>
                <w:rFonts w:cs="Arial" w:asciiTheme="minorHAnsi" w:hAnsiTheme="minorHAnsi"/>
                <w:bCs/>
                <w:sz w:val="22"/>
                <w:szCs w:val="22"/>
                <w:u w:val="single"/>
              </w:rPr>
              <w:t>,</w:t>
            </w:r>
            <w:r w:rsidRPr="00653A03" w:rsidR="00771FBE">
              <w:rPr>
                <w:rFonts w:cs="Arial" w:asciiTheme="minorHAnsi" w:hAnsiTheme="minorHAnsi"/>
                <w:bCs/>
                <w:sz w:val="22"/>
                <w:szCs w:val="22"/>
                <w:u w:val="single"/>
              </w:rPr>
              <w:t xml:space="preserve"> </w:t>
            </w:r>
            <w:r w:rsidRPr="00653A03" w:rsidR="00E26280">
              <w:rPr>
                <w:rFonts w:cs="Arial" w:asciiTheme="minorHAnsi" w:hAnsiTheme="minorHAnsi"/>
                <w:bCs/>
                <w:sz w:val="22"/>
                <w:szCs w:val="22"/>
                <w:u w:val="single"/>
              </w:rPr>
              <w:t>12</w:t>
            </w:r>
            <w:r w:rsidRPr="00653A03" w:rsidR="00E26280">
              <w:rPr>
                <w:rFonts w:cs="Arial" w:asciiTheme="minorHAnsi" w:hAnsiTheme="minorHAnsi"/>
                <w:bCs/>
                <w:sz w:val="22"/>
                <w:szCs w:val="22"/>
                <w:u w:val="single"/>
                <w:vertAlign w:val="superscript"/>
              </w:rPr>
              <w:t>th</w:t>
            </w:r>
            <w:r w:rsidRPr="00653A03" w:rsidR="00E26280">
              <w:rPr>
                <w:rFonts w:cs="Arial" w:asciiTheme="minorHAnsi" w:hAnsiTheme="minorHAnsi"/>
                <w:bCs/>
                <w:sz w:val="22"/>
                <w:szCs w:val="22"/>
                <w:u w:val="single"/>
              </w:rPr>
              <w:t xml:space="preserve"> January</w:t>
            </w:r>
            <w:r w:rsidRPr="00653A03" w:rsidR="00771FBE">
              <w:rPr>
                <w:rFonts w:cs="Arial" w:asciiTheme="minorHAnsi" w:hAnsiTheme="minorHAnsi"/>
                <w:bCs/>
                <w:sz w:val="22"/>
                <w:szCs w:val="22"/>
                <w:u w:val="single"/>
              </w:rPr>
              <w:t>, 202</w:t>
            </w:r>
            <w:r w:rsidRPr="00653A03" w:rsidR="00E26280">
              <w:rPr>
                <w:rFonts w:cs="Arial" w:asciiTheme="minorHAnsi" w:hAnsiTheme="minorHAnsi"/>
                <w:bCs/>
                <w:sz w:val="22"/>
                <w:szCs w:val="22"/>
                <w:u w:val="single"/>
              </w:rPr>
              <w:t>4</w:t>
            </w:r>
            <w:r w:rsidR="008A36AD">
              <w:rPr>
                <w:rFonts w:cs="Arial" w:asciiTheme="minorHAnsi" w:hAnsiTheme="minorHAnsi"/>
                <w:bCs/>
                <w:sz w:val="22"/>
                <w:szCs w:val="22"/>
              </w:rPr>
              <w:t>, with no exceptions</w:t>
            </w:r>
            <w:r w:rsidRPr="00E9727B" w:rsidR="00A17746">
              <w:rPr>
                <w:rFonts w:cs="Arial" w:asciiTheme="minorHAnsi" w:hAnsiTheme="minorHAnsi"/>
                <w:bCs/>
                <w:sz w:val="22"/>
                <w:szCs w:val="22"/>
              </w:rPr>
              <w:t>.</w:t>
            </w:r>
          </w:p>
          <w:p w:rsidRPr="00E9727B" w:rsidR="001F3DDE" w:rsidP="007555B4" w:rsidRDefault="009A7030" w14:paraId="16E5D6F8" w14:textId="0313D1E9">
            <w:p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sidRPr="00E9727B">
              <w:rPr>
                <w:rFonts w:cs="Arial" w:asciiTheme="minorHAnsi" w:hAnsiTheme="minorHAnsi"/>
                <w:bCs/>
                <w:sz w:val="22"/>
                <w:szCs w:val="22"/>
              </w:rPr>
              <w:t>Instructions for submission can be found at the end of this document.</w:t>
            </w:r>
          </w:p>
        </w:tc>
      </w:tr>
      <w:tr w:rsidRPr="00496438" w:rsidR="00C267EC" w:rsidTr="00CE5401" w14:paraId="32AA942F" w14:textId="77777777">
        <w:tc>
          <w:tcPr>
            <w:tcW w:w="1145" w:type="dxa"/>
            <w:tcBorders>
              <w:top w:val="thickThinLargeGap" w:color="auto" w:sz="48" w:space="0"/>
              <w:bottom w:val="thickThinLargeGap" w:color="auto" w:sz="48" w:space="0"/>
              <w:right w:val="dashSmallGap" w:color="auto" w:sz="4" w:space="0"/>
            </w:tcBorders>
            <w:shd w:val="clear" w:color="auto" w:fill="70AD47" w:themeFill="accent6"/>
          </w:tcPr>
          <w:p w:rsidRPr="00DE4C3F" w:rsidR="00C267EC" w:rsidP="00594D55" w:rsidRDefault="00C267EC" w14:paraId="5BFAE4D5" w14:textId="77777777">
            <w:pPr>
              <w:pStyle w:val="Default"/>
              <w:rPr>
                <w:rFonts w:asciiTheme="minorHAnsi" w:hAnsiTheme="minorHAnsi"/>
                <w:b/>
                <w:bCs/>
                <w:color w:val="auto"/>
                <w:sz w:val="40"/>
                <w:szCs w:val="40"/>
              </w:rPr>
            </w:pPr>
            <w:r w:rsidRPr="008C6520">
              <w:rPr>
                <w:rFonts w:ascii="Cambria Math" w:hAnsi="Cambria Math" w:cs="Cambria Math"/>
                <w:b/>
                <w:bCs/>
                <w:color w:val="auto"/>
                <w:sz w:val="40"/>
                <w:szCs w:val="40"/>
              </w:rPr>
              <w:t>⇒</w:t>
            </w:r>
          </w:p>
        </w:tc>
        <w:tc>
          <w:tcPr>
            <w:tcW w:w="9913" w:type="dxa"/>
            <w:gridSpan w:val="4"/>
            <w:tcBorders>
              <w:top w:val="thickThinLargeGap" w:color="auto" w:sz="48" w:space="0"/>
              <w:left w:val="dashSmallGap" w:color="auto" w:sz="4" w:space="0"/>
              <w:bottom w:val="thickThinLargeGap" w:color="auto" w:sz="48" w:space="0"/>
            </w:tcBorders>
            <w:shd w:val="clear" w:color="auto" w:fill="auto"/>
          </w:tcPr>
          <w:p w:rsidRPr="00DE4C3F" w:rsidR="00C267EC" w:rsidP="00594D55" w:rsidRDefault="00DC7016" w14:paraId="4329B8FD" w14:textId="78F26D04">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 xml:space="preserve">Now </w:t>
            </w:r>
            <w:r w:rsidRPr="00173189" w:rsidR="00C267EC">
              <w:rPr>
                <w:rFonts w:cs="Arial" w:asciiTheme="minorHAnsi" w:hAnsiTheme="minorHAnsi"/>
                <w:b/>
                <w:sz w:val="40"/>
                <w:szCs w:val="40"/>
              </w:rPr>
              <w:t>proceed to</w:t>
            </w:r>
            <w:r w:rsidR="00C267EC">
              <w:rPr>
                <w:rFonts w:cs="Arial" w:asciiTheme="minorHAnsi" w:hAnsiTheme="minorHAnsi"/>
                <w:bCs/>
                <w:sz w:val="40"/>
                <w:szCs w:val="40"/>
              </w:rPr>
              <w:t xml:space="preserve"> </w:t>
            </w:r>
            <w:r w:rsidR="00C267EC">
              <w:rPr>
                <w:rFonts w:cs="Arial" w:asciiTheme="minorHAnsi" w:hAnsiTheme="minorHAnsi"/>
                <w:b/>
                <w:sz w:val="40"/>
                <w:szCs w:val="40"/>
              </w:rPr>
              <w:t>p</w:t>
            </w:r>
            <w:r w:rsidRPr="006E1CBB" w:rsidR="00C267EC">
              <w:rPr>
                <w:rFonts w:cs="Arial" w:asciiTheme="minorHAnsi" w:hAnsiTheme="minorHAnsi"/>
                <w:b/>
                <w:sz w:val="40"/>
                <w:szCs w:val="40"/>
              </w:rPr>
              <w:t xml:space="preserve">art </w:t>
            </w:r>
            <w:r w:rsidR="00C267EC">
              <w:rPr>
                <w:rFonts w:cs="Arial" w:asciiTheme="minorHAnsi" w:hAnsiTheme="minorHAnsi"/>
                <w:b/>
                <w:sz w:val="40"/>
                <w:szCs w:val="40"/>
              </w:rPr>
              <w:t>1</w:t>
            </w:r>
            <w:r w:rsidR="00C267EC">
              <w:rPr>
                <w:rFonts w:cs="Arial" w:asciiTheme="minorHAnsi" w:hAnsiTheme="minorHAnsi"/>
                <w:bCs/>
                <w:sz w:val="40"/>
                <w:szCs w:val="40"/>
              </w:rPr>
              <w:t xml:space="preserve"> (overleaf)</w:t>
            </w:r>
          </w:p>
        </w:tc>
      </w:tr>
    </w:tbl>
    <w:p w:rsidR="001F3DDE" w:rsidRDefault="001F3DDE" w14:paraId="0612FF8F" w14:textId="77777777">
      <w:r>
        <w:br w:type="page"/>
      </w:r>
    </w:p>
    <w:tbl>
      <w:tblPr>
        <w:tblStyle w:val="TableGrid"/>
        <w:tblW w:w="11058" w:type="dxa"/>
        <w:tblInd w:w="-998" w:type="dxa"/>
        <w:tblLook w:val="04A0" w:firstRow="1" w:lastRow="0" w:firstColumn="1" w:lastColumn="0" w:noHBand="0" w:noVBand="1"/>
      </w:tblPr>
      <w:tblGrid>
        <w:gridCol w:w="1145"/>
        <w:gridCol w:w="3817"/>
        <w:gridCol w:w="6096"/>
      </w:tblGrid>
      <w:tr w:rsidRPr="00CF17A6" w:rsidR="00BB2BCE" w:rsidTr="00C406EB" w14:paraId="0F9FDA14" w14:textId="77777777">
        <w:tc>
          <w:tcPr>
            <w:tcW w:w="1145" w:type="dxa"/>
            <w:tcBorders>
              <w:top w:val="thickThinLargeGap" w:color="auto" w:sz="48" w:space="0"/>
              <w:bottom w:val="double" w:color="auto" w:sz="4" w:space="0"/>
              <w:right w:val="dashSmallGap" w:color="auto" w:sz="4" w:space="0"/>
            </w:tcBorders>
            <w:shd w:val="clear" w:color="auto" w:fill="E2EFD9" w:themeFill="accent6" w:themeFillTint="33"/>
            <w:vAlign w:val="center"/>
          </w:tcPr>
          <w:p w:rsidRPr="00DC334B" w:rsidR="00EC46B5" w:rsidP="00594D55" w:rsidRDefault="00EC46B5" w14:paraId="346184CE" w14:textId="77777777">
            <w:pPr>
              <w:pStyle w:val="Default"/>
              <w:rPr>
                <w:rFonts w:asciiTheme="minorHAnsi" w:hAnsiTheme="minorHAnsi" w:cstheme="minorHAnsi"/>
                <w:color w:val="auto"/>
                <w:sz w:val="56"/>
                <w:szCs w:val="56"/>
              </w:rPr>
            </w:pPr>
            <w:r w:rsidRPr="00DC334B">
              <w:rPr>
                <w:rFonts w:asciiTheme="minorHAnsi" w:hAnsiTheme="minorHAnsi" w:cstheme="minorHAnsi"/>
                <w:color w:val="auto"/>
                <w:sz w:val="56"/>
                <w:szCs w:val="56"/>
              </w:rPr>
              <w:lastRenderedPageBreak/>
              <w:t>1</w:t>
            </w:r>
          </w:p>
        </w:tc>
        <w:tc>
          <w:tcPr>
            <w:tcW w:w="9913" w:type="dxa"/>
            <w:gridSpan w:val="2"/>
            <w:tcBorders>
              <w:top w:val="thickThinLargeGap" w:color="auto" w:sz="48" w:space="0"/>
              <w:left w:val="dashSmallGap" w:color="auto" w:sz="4" w:space="0"/>
              <w:bottom w:val="double" w:color="auto" w:sz="4" w:space="0"/>
            </w:tcBorders>
            <w:shd w:val="clear" w:color="auto" w:fill="70AD47" w:themeFill="accent6"/>
            <w:vAlign w:val="center"/>
          </w:tcPr>
          <w:p w:rsidRPr="00671B28" w:rsidR="00EC46B5" w:rsidP="00594D55" w:rsidRDefault="00EC46B5" w14:paraId="1C309A65" w14:textId="77777777">
            <w:pPr>
              <w:tabs>
                <w:tab w:val="clear" w:pos="720"/>
                <w:tab w:val="clear" w:pos="1440"/>
                <w:tab w:val="clear" w:pos="2160"/>
                <w:tab w:val="clear" w:pos="2880"/>
                <w:tab w:val="clear" w:pos="3600"/>
                <w:tab w:val="clear" w:pos="9000"/>
              </w:tabs>
              <w:jc w:val="left"/>
              <w:rPr>
                <w:rFonts w:cs="Arial" w:asciiTheme="minorHAnsi" w:hAnsiTheme="minorHAnsi"/>
                <w:b/>
                <w:sz w:val="56"/>
                <w:szCs w:val="56"/>
              </w:rPr>
            </w:pPr>
            <w:r w:rsidRPr="00671B28">
              <w:rPr>
                <w:rFonts w:cs="Arial" w:asciiTheme="minorHAnsi" w:hAnsiTheme="minorHAnsi"/>
                <w:b/>
                <w:sz w:val="56"/>
                <w:szCs w:val="56"/>
              </w:rPr>
              <w:t>Contextual information</w:t>
            </w:r>
          </w:p>
        </w:tc>
      </w:tr>
      <w:tr w:rsidRPr="00496438" w:rsidR="009A6E62" w:rsidTr="00C406EB" w14:paraId="3506D262" w14:textId="77777777">
        <w:tc>
          <w:tcPr>
            <w:tcW w:w="1145" w:type="dxa"/>
            <w:tcBorders>
              <w:top w:val="thickThinLargeGap" w:color="auto" w:sz="48" w:space="0"/>
              <w:bottom w:val="double" w:color="auto" w:sz="4" w:space="0"/>
              <w:right w:val="dashSmallGap" w:color="auto" w:sz="4" w:space="0"/>
            </w:tcBorders>
            <w:shd w:val="clear" w:color="auto" w:fill="70AD47" w:themeFill="accent6"/>
          </w:tcPr>
          <w:p w:rsidRPr="00231DFB" w:rsidR="001F1226" w:rsidP="00594D55" w:rsidRDefault="001F1226" w14:paraId="7F7CC107" w14:textId="77777777">
            <w:pPr>
              <w:pStyle w:val="Default"/>
              <w:rPr>
                <w:rFonts w:asciiTheme="minorHAnsi" w:hAnsiTheme="minorHAnsi"/>
                <w:color w:val="auto"/>
                <w:sz w:val="40"/>
                <w:szCs w:val="40"/>
              </w:rPr>
            </w:pPr>
            <w:r w:rsidRPr="00231DFB">
              <w:rPr>
                <w:rFonts w:ascii="Segoe UI Symbol" w:hAnsi="Segoe UI Symbol" w:cs="Segoe UI Symbol"/>
                <w:color w:val="auto"/>
                <w:sz w:val="40"/>
                <w:szCs w:val="40"/>
              </w:rPr>
              <w:t>🛈</w:t>
            </w:r>
          </w:p>
        </w:tc>
        <w:tc>
          <w:tcPr>
            <w:tcW w:w="9913" w:type="dxa"/>
            <w:gridSpan w:val="2"/>
            <w:tcBorders>
              <w:top w:val="thickThinLargeGap" w:color="auto" w:sz="48" w:space="0"/>
              <w:left w:val="dashSmallGap" w:color="auto" w:sz="4" w:space="0"/>
              <w:bottom w:val="double" w:color="auto" w:sz="4" w:space="0"/>
            </w:tcBorders>
            <w:shd w:val="clear" w:color="auto" w:fill="auto"/>
          </w:tcPr>
          <w:p w:rsidRPr="00A0280C" w:rsidR="001F1226" w:rsidP="00594D55" w:rsidRDefault="001F1226" w14:paraId="70061955" w14:textId="44EBC106">
            <w:pPr>
              <w:tabs>
                <w:tab w:val="clear" w:pos="720"/>
                <w:tab w:val="clear" w:pos="1440"/>
                <w:tab w:val="clear" w:pos="2160"/>
                <w:tab w:val="clear" w:pos="2880"/>
                <w:tab w:val="clear" w:pos="3600"/>
                <w:tab w:val="clear" w:pos="9000"/>
              </w:tabs>
              <w:jc w:val="left"/>
              <w:rPr>
                <w:rFonts w:cs="Arial" w:asciiTheme="minorHAnsi" w:hAnsiTheme="minorHAnsi"/>
                <w:b/>
                <w:sz w:val="40"/>
                <w:szCs w:val="40"/>
              </w:rPr>
            </w:pPr>
            <w:r>
              <w:rPr>
                <w:rFonts w:cs="Arial" w:asciiTheme="minorHAnsi" w:hAnsiTheme="minorHAnsi"/>
                <w:bCs/>
                <w:sz w:val="40"/>
                <w:szCs w:val="40"/>
              </w:rPr>
              <w:t xml:space="preserve">Please </w:t>
            </w:r>
            <w:r>
              <w:rPr>
                <w:rFonts w:cs="Arial" w:asciiTheme="minorHAnsi" w:hAnsiTheme="minorHAnsi"/>
                <w:b/>
                <w:sz w:val="40"/>
                <w:szCs w:val="40"/>
              </w:rPr>
              <w:t>carefully read the following instructions</w:t>
            </w:r>
          </w:p>
        </w:tc>
      </w:tr>
      <w:tr w:rsidRPr="00AD1FBF" w:rsidR="000A754E" w:rsidTr="00C406EB" w14:paraId="64796B1C" w14:textId="77777777">
        <w:trPr>
          <w:gridBefore w:val="1"/>
          <w:wBefore w:w="1145" w:type="dxa"/>
        </w:trPr>
        <w:tc>
          <w:tcPr>
            <w:tcW w:w="9913" w:type="dxa"/>
            <w:gridSpan w:val="2"/>
            <w:tcBorders>
              <w:top w:val="double" w:color="auto" w:sz="4" w:space="0"/>
              <w:bottom w:val="thickThinLargeGap" w:color="auto" w:sz="48" w:space="0"/>
            </w:tcBorders>
            <w:shd w:val="clear" w:color="auto" w:fill="E2EFD9" w:themeFill="accent6" w:themeFillTint="33"/>
          </w:tcPr>
          <w:p w:rsidRPr="00AD1FBF" w:rsidR="000A754E" w:rsidP="008613A7" w:rsidRDefault="008613A7" w14:paraId="3B8B4810" w14:textId="77777777">
            <w:pPr>
              <w:tabs>
                <w:tab w:val="clear" w:pos="720"/>
                <w:tab w:val="clear" w:pos="1440"/>
                <w:tab w:val="clear" w:pos="2160"/>
                <w:tab w:val="clear" w:pos="2880"/>
                <w:tab w:val="clear" w:pos="3600"/>
                <w:tab w:val="clear" w:pos="9000"/>
              </w:tabs>
              <w:spacing w:after="120"/>
              <w:jc w:val="left"/>
              <w:rPr>
                <w:rFonts w:cs="Arial" w:asciiTheme="minorHAnsi" w:hAnsiTheme="minorHAnsi"/>
                <w:b/>
                <w:bCs/>
                <w:iCs/>
                <w:sz w:val="22"/>
                <w:szCs w:val="22"/>
              </w:rPr>
            </w:pPr>
            <w:r w:rsidRPr="00AD1FBF">
              <w:rPr>
                <w:rFonts w:cs="Arial" w:asciiTheme="minorHAnsi" w:hAnsiTheme="minorHAnsi"/>
                <w:b/>
                <w:bCs/>
                <w:iCs/>
                <w:sz w:val="22"/>
                <w:szCs w:val="22"/>
              </w:rPr>
              <w:t>Guidance for completing Section 1:</w:t>
            </w:r>
          </w:p>
          <w:p w:rsidRPr="00AD1FBF" w:rsidR="008613A7" w:rsidP="008613A7" w:rsidRDefault="00EA65DF" w14:paraId="17279485" w14:textId="37C1FF0D">
            <w:p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AD1FBF">
              <w:rPr>
                <w:rFonts w:cs="Arial" w:asciiTheme="minorHAnsi" w:hAnsiTheme="minorHAnsi"/>
                <w:iCs/>
                <w:sz w:val="22"/>
                <w:szCs w:val="22"/>
              </w:rPr>
              <w:t>Complete the parts of the form below as appropriate to the CAH-02 level subject area under review in this Subject Quality Enhancement Plan.</w:t>
            </w:r>
          </w:p>
        </w:tc>
      </w:tr>
      <w:tr w:rsidRPr="00496438" w:rsidR="000704A2" w:rsidTr="00C406EB" w14:paraId="59FC21A4" w14:textId="77777777">
        <w:tc>
          <w:tcPr>
            <w:tcW w:w="1145" w:type="dxa"/>
            <w:tcBorders>
              <w:top w:val="thickThinLargeGap" w:color="auto" w:sz="48" w:space="0"/>
              <w:bottom w:val="double" w:color="auto" w:sz="4" w:space="0"/>
              <w:right w:val="dashSmallGap" w:color="auto" w:sz="4" w:space="0"/>
            </w:tcBorders>
            <w:shd w:val="clear" w:color="auto" w:fill="70AD47" w:themeFill="accent6"/>
          </w:tcPr>
          <w:p w:rsidRPr="00FB796E" w:rsidR="000704A2" w:rsidP="00594D55" w:rsidRDefault="000704A2" w14:paraId="42335D4D" w14:textId="25E704E6">
            <w:pPr>
              <w:pStyle w:val="Default"/>
              <w:rPr>
                <w:rFonts w:asciiTheme="minorHAnsi" w:hAnsiTheme="minorHAnsi"/>
                <w:b/>
                <w:bCs/>
                <w:color w:val="auto"/>
                <w:sz w:val="40"/>
                <w:szCs w:val="40"/>
              </w:rPr>
            </w:pPr>
            <w:r w:rsidRPr="00FB796E">
              <w:rPr>
                <w:rFonts w:asciiTheme="minorHAnsi" w:hAnsiTheme="minorHAnsi"/>
                <w:b/>
                <w:bCs/>
                <w:color w:val="auto"/>
                <w:sz w:val="40"/>
                <w:szCs w:val="40"/>
              </w:rPr>
              <w:t>1</w:t>
            </w:r>
            <w:r>
              <w:rPr>
                <w:rFonts w:asciiTheme="minorHAnsi" w:hAnsiTheme="minorHAnsi"/>
                <w:b/>
                <w:bCs/>
                <w:color w:val="auto"/>
                <w:sz w:val="40"/>
                <w:szCs w:val="40"/>
              </w:rPr>
              <w:t>a</w:t>
            </w:r>
          </w:p>
        </w:tc>
        <w:tc>
          <w:tcPr>
            <w:tcW w:w="9913" w:type="dxa"/>
            <w:gridSpan w:val="2"/>
            <w:tcBorders>
              <w:top w:val="thickThinLargeGap" w:color="auto" w:sz="48" w:space="0"/>
              <w:left w:val="dashSmallGap" w:color="auto" w:sz="4" w:space="0"/>
              <w:bottom w:val="double" w:color="auto" w:sz="4" w:space="0"/>
            </w:tcBorders>
            <w:shd w:val="clear" w:color="auto" w:fill="auto"/>
          </w:tcPr>
          <w:p w:rsidRPr="00FB796E" w:rsidR="000704A2" w:rsidP="00594D55" w:rsidRDefault="000704A2" w14:paraId="478F27F1" w14:textId="77777777">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sidRPr="00FB796E">
              <w:rPr>
                <w:rFonts w:cs="Arial" w:asciiTheme="minorHAnsi" w:hAnsiTheme="minorHAnsi"/>
                <w:bCs/>
                <w:sz w:val="40"/>
                <w:szCs w:val="40"/>
              </w:rPr>
              <w:t>Authorship</w:t>
            </w:r>
          </w:p>
        </w:tc>
      </w:tr>
      <w:tr w:rsidRPr="00496438" w:rsidR="007C0164" w:rsidTr="00C406EB" w14:paraId="3A1E1D30" w14:textId="77777777">
        <w:trPr>
          <w:gridBefore w:val="1"/>
          <w:wBefore w:w="1145" w:type="dxa"/>
        </w:trPr>
        <w:tc>
          <w:tcPr>
            <w:tcW w:w="9913" w:type="dxa"/>
            <w:gridSpan w:val="2"/>
            <w:tcBorders>
              <w:bottom w:val="double" w:color="auto" w:sz="4" w:space="0"/>
            </w:tcBorders>
            <w:shd w:val="clear" w:color="auto" w:fill="E2EFD9" w:themeFill="accent6" w:themeFillTint="33"/>
          </w:tcPr>
          <w:p w:rsidRPr="0031120D" w:rsidR="007C0164" w:rsidP="007C0164" w:rsidRDefault="007C0164" w14:paraId="6FCA2C9B" w14:textId="065F810C">
            <w:pPr>
              <w:pStyle w:val="Default"/>
              <w:rPr>
                <w:rFonts w:asciiTheme="minorHAnsi" w:hAnsiTheme="minorHAnsi"/>
                <w:iCs/>
                <w:sz w:val="22"/>
                <w:szCs w:val="22"/>
                <w:u w:color="000000"/>
              </w:rPr>
            </w:pPr>
            <w:r>
              <w:rPr>
                <w:rFonts w:asciiTheme="minorHAnsi" w:hAnsiTheme="minorHAnsi"/>
                <w:iCs/>
                <w:sz w:val="22"/>
                <w:szCs w:val="22"/>
                <w:u w:color="000000"/>
              </w:rPr>
              <w:t xml:space="preserve">Insert the name(s) and post title/position of the author or authors of this </w:t>
            </w:r>
            <w:r w:rsidR="00ED3A9B">
              <w:rPr>
                <w:rFonts w:asciiTheme="minorHAnsi" w:hAnsiTheme="minorHAnsi"/>
                <w:iCs/>
                <w:sz w:val="22"/>
                <w:szCs w:val="22"/>
                <w:u w:color="000000"/>
              </w:rPr>
              <w:t>SQEP</w:t>
            </w:r>
            <w:r>
              <w:rPr>
                <w:rFonts w:asciiTheme="minorHAnsi" w:hAnsiTheme="minorHAnsi"/>
                <w:iCs/>
                <w:sz w:val="22"/>
                <w:szCs w:val="22"/>
                <w:u w:color="000000"/>
              </w:rPr>
              <w:t xml:space="preserve"> below.</w:t>
            </w:r>
          </w:p>
        </w:tc>
      </w:tr>
      <w:tr w:rsidRPr="00496438" w:rsidR="007C0164" w:rsidTr="00CC61BE" w14:paraId="7A68E586" w14:textId="77777777">
        <w:trPr>
          <w:gridBefore w:val="1"/>
          <w:wBefore w:w="1145" w:type="dxa"/>
        </w:trPr>
        <w:tc>
          <w:tcPr>
            <w:tcW w:w="3817" w:type="dxa"/>
            <w:tcBorders>
              <w:bottom w:val="single" w:color="auto" w:sz="4" w:space="0"/>
              <w:right w:val="double" w:color="auto" w:sz="4" w:space="0"/>
            </w:tcBorders>
            <w:shd w:val="clear" w:color="auto" w:fill="E7E6E6" w:themeFill="background2"/>
          </w:tcPr>
          <w:p w:rsidRPr="008B28E2" w:rsidR="007C0164" w:rsidP="007C0164" w:rsidRDefault="007C0164" w14:paraId="38A3694B" w14:textId="28E3D5F1">
            <w:pPr>
              <w:pStyle w:val="Default"/>
              <w:rPr>
                <w:rFonts w:asciiTheme="minorHAnsi" w:hAnsiTheme="minorHAnsi"/>
                <w:b/>
                <w:bCs/>
                <w:color w:val="auto"/>
                <w:sz w:val="20"/>
                <w:szCs w:val="20"/>
              </w:rPr>
            </w:pPr>
            <w:r w:rsidRPr="008B28E2">
              <w:rPr>
                <w:rFonts w:asciiTheme="minorHAnsi" w:hAnsiTheme="minorHAnsi"/>
                <w:b/>
                <w:bCs/>
                <w:color w:val="auto"/>
                <w:sz w:val="20"/>
                <w:szCs w:val="20"/>
              </w:rPr>
              <w:t>Name</w:t>
            </w:r>
            <w:r>
              <w:rPr>
                <w:rFonts w:asciiTheme="minorHAnsi" w:hAnsiTheme="minorHAnsi"/>
                <w:b/>
                <w:bCs/>
                <w:color w:val="auto"/>
                <w:sz w:val="20"/>
                <w:szCs w:val="20"/>
              </w:rPr>
              <w:t xml:space="preserve"> of the author(s):</w:t>
            </w:r>
          </w:p>
        </w:tc>
        <w:tc>
          <w:tcPr>
            <w:tcW w:w="6096" w:type="dxa"/>
            <w:tcBorders>
              <w:left w:val="double" w:color="auto" w:sz="4" w:space="0"/>
              <w:bottom w:val="single" w:color="auto" w:sz="4" w:space="0"/>
            </w:tcBorders>
          </w:tcPr>
          <w:p w:rsidRPr="00496438" w:rsidR="007C0164" w:rsidP="00CC61BE" w:rsidRDefault="007C0164" w14:paraId="700B3E7B" w14:textId="77777777">
            <w:pPr>
              <w:pStyle w:val="Default"/>
              <w:spacing w:after="80"/>
              <w:rPr>
                <w:rFonts w:asciiTheme="minorHAnsi" w:hAnsiTheme="minorHAnsi"/>
                <w:bCs/>
                <w:color w:val="auto"/>
                <w:sz w:val="20"/>
                <w:szCs w:val="22"/>
              </w:rPr>
            </w:pPr>
          </w:p>
        </w:tc>
      </w:tr>
      <w:tr w:rsidRPr="00496438" w:rsidR="007C0164" w:rsidTr="00CC61BE" w14:paraId="7DE52076" w14:textId="77777777">
        <w:trPr>
          <w:gridBefore w:val="1"/>
          <w:wBefore w:w="1145" w:type="dxa"/>
        </w:trPr>
        <w:tc>
          <w:tcPr>
            <w:tcW w:w="3817" w:type="dxa"/>
            <w:tcBorders>
              <w:bottom w:val="thickThinLargeGap" w:color="auto" w:sz="24" w:space="0"/>
              <w:right w:val="double" w:color="auto" w:sz="4" w:space="0"/>
            </w:tcBorders>
            <w:shd w:val="clear" w:color="auto" w:fill="E7E6E6" w:themeFill="background2"/>
          </w:tcPr>
          <w:p w:rsidRPr="008B28E2" w:rsidR="007C0164" w:rsidP="00594D55" w:rsidRDefault="007C0164" w14:paraId="55C835DC" w14:textId="30BBA385">
            <w:pPr>
              <w:pStyle w:val="Default"/>
              <w:rPr>
                <w:rFonts w:asciiTheme="minorHAnsi" w:hAnsiTheme="minorHAnsi"/>
                <w:b/>
                <w:bCs/>
                <w:color w:val="auto"/>
                <w:sz w:val="20"/>
                <w:szCs w:val="20"/>
              </w:rPr>
            </w:pPr>
            <w:r>
              <w:rPr>
                <w:rFonts w:asciiTheme="minorHAnsi" w:hAnsiTheme="minorHAnsi"/>
                <w:b/>
                <w:bCs/>
                <w:color w:val="auto"/>
                <w:sz w:val="20"/>
                <w:szCs w:val="20"/>
              </w:rPr>
              <w:t>Post title/position of the author(s):</w:t>
            </w:r>
          </w:p>
        </w:tc>
        <w:tc>
          <w:tcPr>
            <w:tcW w:w="6096" w:type="dxa"/>
            <w:tcBorders>
              <w:left w:val="double" w:color="auto" w:sz="4" w:space="0"/>
              <w:bottom w:val="thickThinLargeGap" w:color="auto" w:sz="24" w:space="0"/>
            </w:tcBorders>
          </w:tcPr>
          <w:p w:rsidRPr="00496438" w:rsidR="007C0164" w:rsidP="00CC61BE" w:rsidRDefault="007C0164" w14:paraId="7CC71E5F" w14:textId="77777777">
            <w:pPr>
              <w:pStyle w:val="Default"/>
              <w:spacing w:after="80"/>
              <w:rPr>
                <w:rFonts w:asciiTheme="minorHAnsi" w:hAnsiTheme="minorHAnsi"/>
                <w:bCs/>
                <w:color w:val="auto"/>
                <w:sz w:val="20"/>
                <w:szCs w:val="22"/>
              </w:rPr>
            </w:pPr>
          </w:p>
        </w:tc>
      </w:tr>
      <w:tr w:rsidRPr="00AD6522" w:rsidR="007C0164" w:rsidTr="00C406EB" w14:paraId="788E0EF5" w14:textId="77777777">
        <w:tc>
          <w:tcPr>
            <w:tcW w:w="1145" w:type="dxa"/>
            <w:tcBorders>
              <w:top w:val="thickThinLargeGap" w:color="auto" w:sz="48" w:space="0"/>
              <w:bottom w:val="double" w:color="auto" w:sz="4" w:space="0"/>
              <w:right w:val="dashSmallGap" w:color="auto" w:sz="4" w:space="0"/>
            </w:tcBorders>
            <w:shd w:val="clear" w:color="auto" w:fill="70AD47" w:themeFill="accent6"/>
          </w:tcPr>
          <w:p w:rsidRPr="00AD6522" w:rsidR="007C0164" w:rsidP="007C0164" w:rsidRDefault="007C0164" w14:paraId="210F053D" w14:textId="467E24AD">
            <w:pPr>
              <w:pStyle w:val="Default"/>
              <w:rPr>
                <w:rFonts w:asciiTheme="minorHAnsi" w:hAnsiTheme="minorHAnsi"/>
                <w:b/>
                <w:bCs/>
                <w:color w:val="auto"/>
                <w:sz w:val="40"/>
                <w:szCs w:val="40"/>
              </w:rPr>
            </w:pPr>
            <w:r w:rsidRPr="00AD6522">
              <w:rPr>
                <w:rFonts w:asciiTheme="minorHAnsi" w:hAnsiTheme="minorHAnsi"/>
                <w:b/>
                <w:bCs/>
                <w:color w:val="auto"/>
                <w:sz w:val="40"/>
                <w:szCs w:val="40"/>
              </w:rPr>
              <w:t>1</w:t>
            </w:r>
            <w:r>
              <w:rPr>
                <w:rFonts w:asciiTheme="minorHAnsi" w:hAnsiTheme="minorHAnsi"/>
                <w:b/>
                <w:bCs/>
                <w:color w:val="auto"/>
                <w:sz w:val="40"/>
                <w:szCs w:val="40"/>
              </w:rPr>
              <w:t>b</w:t>
            </w:r>
          </w:p>
        </w:tc>
        <w:tc>
          <w:tcPr>
            <w:tcW w:w="9913" w:type="dxa"/>
            <w:gridSpan w:val="2"/>
            <w:tcBorders>
              <w:top w:val="thickThinLargeGap" w:color="auto" w:sz="48" w:space="0"/>
              <w:left w:val="dashSmallGap" w:color="auto" w:sz="4" w:space="0"/>
              <w:bottom w:val="double" w:color="auto" w:sz="4" w:space="0"/>
            </w:tcBorders>
            <w:shd w:val="clear" w:color="auto" w:fill="auto"/>
          </w:tcPr>
          <w:p w:rsidRPr="00AD6522" w:rsidR="007C0164" w:rsidP="007C0164" w:rsidRDefault="007C0164" w14:paraId="5848B67F" w14:textId="0CAA68B0">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 xml:space="preserve">CAH-02 </w:t>
            </w:r>
            <w:r w:rsidR="0027293D">
              <w:rPr>
                <w:rFonts w:cs="Arial" w:asciiTheme="minorHAnsi" w:hAnsiTheme="minorHAnsi"/>
                <w:bCs/>
                <w:sz w:val="40"/>
                <w:szCs w:val="40"/>
              </w:rPr>
              <w:t>S</w:t>
            </w:r>
            <w:r>
              <w:rPr>
                <w:rFonts w:cs="Arial" w:asciiTheme="minorHAnsi" w:hAnsiTheme="minorHAnsi"/>
                <w:bCs/>
                <w:sz w:val="40"/>
                <w:szCs w:val="40"/>
              </w:rPr>
              <w:t>ubject area</w:t>
            </w:r>
          </w:p>
        </w:tc>
      </w:tr>
      <w:tr w:rsidRPr="00496438" w:rsidR="00F82957" w:rsidTr="00594D55" w14:paraId="5942EDDB" w14:textId="77777777">
        <w:trPr>
          <w:gridBefore w:val="1"/>
          <w:wBefore w:w="1145" w:type="dxa"/>
        </w:trPr>
        <w:tc>
          <w:tcPr>
            <w:tcW w:w="9913" w:type="dxa"/>
            <w:gridSpan w:val="2"/>
            <w:tcBorders>
              <w:bottom w:val="double" w:color="auto" w:sz="4" w:space="0"/>
            </w:tcBorders>
            <w:shd w:val="clear" w:color="auto" w:fill="E2EFD9" w:themeFill="accent6" w:themeFillTint="33"/>
          </w:tcPr>
          <w:p w:rsidRPr="0031120D" w:rsidR="00F82957" w:rsidP="00594D55" w:rsidRDefault="00F82957" w14:paraId="3F87D6A9" w14:textId="20D4DD44">
            <w:pPr>
              <w:pStyle w:val="Default"/>
              <w:rPr>
                <w:rFonts w:asciiTheme="minorHAnsi" w:hAnsiTheme="minorHAnsi"/>
                <w:iCs/>
                <w:sz w:val="22"/>
                <w:szCs w:val="22"/>
                <w:u w:color="000000"/>
              </w:rPr>
            </w:pPr>
            <w:r>
              <w:rPr>
                <w:rFonts w:asciiTheme="minorHAnsi" w:hAnsiTheme="minorHAnsi"/>
                <w:iCs/>
                <w:sz w:val="22"/>
                <w:szCs w:val="22"/>
                <w:u w:color="000000"/>
              </w:rPr>
              <w:t xml:space="preserve">Insert the code and title of the CAH-02 level </w:t>
            </w:r>
            <w:r w:rsidR="006F1623">
              <w:rPr>
                <w:rFonts w:asciiTheme="minorHAnsi" w:hAnsiTheme="minorHAnsi"/>
                <w:iCs/>
                <w:sz w:val="22"/>
                <w:szCs w:val="22"/>
                <w:u w:color="000000"/>
              </w:rPr>
              <w:t>S</w:t>
            </w:r>
            <w:r>
              <w:rPr>
                <w:rFonts w:asciiTheme="minorHAnsi" w:hAnsiTheme="minorHAnsi"/>
                <w:iCs/>
                <w:sz w:val="22"/>
                <w:szCs w:val="22"/>
                <w:u w:color="000000"/>
              </w:rPr>
              <w:t xml:space="preserve">ubject in the </w:t>
            </w:r>
            <w:hyperlink w:history="1" r:id="rId10">
              <w:r w:rsidRPr="00F82957">
                <w:rPr>
                  <w:rStyle w:val="Hyperlink"/>
                  <w:rFonts w:asciiTheme="minorHAnsi" w:hAnsiTheme="minorHAnsi"/>
                  <w:iCs/>
                  <w:sz w:val="22"/>
                  <w:szCs w:val="22"/>
                </w:rPr>
                <w:t>Common Aggregation Hierarchy</w:t>
              </w:r>
            </w:hyperlink>
            <w:r>
              <w:rPr>
                <w:rFonts w:asciiTheme="minorHAnsi" w:hAnsiTheme="minorHAnsi"/>
                <w:iCs/>
                <w:sz w:val="22"/>
                <w:szCs w:val="22"/>
                <w:u w:color="000000"/>
              </w:rPr>
              <w:t xml:space="preserve"> which this SQEP addresses.</w:t>
            </w:r>
          </w:p>
        </w:tc>
      </w:tr>
      <w:tr w:rsidRPr="00496438" w:rsidR="007C0164" w:rsidTr="00C406EB" w14:paraId="395A99F0" w14:textId="77777777">
        <w:trPr>
          <w:gridBefore w:val="1"/>
          <w:wBefore w:w="1145" w:type="dxa"/>
        </w:trPr>
        <w:tc>
          <w:tcPr>
            <w:tcW w:w="3817" w:type="dxa"/>
            <w:tcBorders>
              <w:bottom w:val="single" w:color="auto" w:sz="4" w:space="0"/>
              <w:right w:val="double" w:color="auto" w:sz="4" w:space="0"/>
            </w:tcBorders>
            <w:shd w:val="clear" w:color="auto" w:fill="E7E6E6" w:themeFill="background2"/>
          </w:tcPr>
          <w:p w:rsidR="007C0164" w:rsidP="007C0164" w:rsidRDefault="007C0164" w14:paraId="58D80BAE" w14:textId="5B508B76">
            <w:pPr>
              <w:pStyle w:val="Default"/>
              <w:rPr>
                <w:rFonts w:asciiTheme="minorHAnsi" w:hAnsiTheme="minorHAnsi"/>
                <w:b/>
                <w:bCs/>
                <w:color w:val="auto"/>
                <w:sz w:val="20"/>
                <w:szCs w:val="20"/>
              </w:rPr>
            </w:pPr>
            <w:r>
              <w:rPr>
                <w:rFonts w:asciiTheme="minorHAnsi" w:hAnsiTheme="minorHAnsi"/>
                <w:b/>
                <w:bCs/>
                <w:color w:val="auto"/>
                <w:sz w:val="20"/>
                <w:szCs w:val="20"/>
              </w:rPr>
              <w:t xml:space="preserve">CAH-02 </w:t>
            </w:r>
            <w:r w:rsidR="00CE0109">
              <w:rPr>
                <w:rFonts w:asciiTheme="minorHAnsi" w:hAnsiTheme="minorHAnsi"/>
                <w:b/>
                <w:bCs/>
                <w:color w:val="auto"/>
                <w:sz w:val="20"/>
                <w:szCs w:val="20"/>
              </w:rPr>
              <w:t>S</w:t>
            </w:r>
            <w:r>
              <w:rPr>
                <w:rFonts w:asciiTheme="minorHAnsi" w:hAnsiTheme="minorHAnsi"/>
                <w:b/>
                <w:bCs/>
                <w:color w:val="auto"/>
                <w:sz w:val="20"/>
                <w:szCs w:val="20"/>
              </w:rPr>
              <w:t>ubject code:</w:t>
            </w:r>
          </w:p>
          <w:p w:rsidRPr="003A167C" w:rsidR="007C0164" w:rsidP="007C0164" w:rsidRDefault="007C0164" w14:paraId="7786F8EE" w14:textId="489E214C">
            <w:pPr>
              <w:pStyle w:val="Default"/>
              <w:rPr>
                <w:rFonts w:asciiTheme="minorHAnsi" w:hAnsiTheme="minorHAnsi"/>
                <w:i/>
                <w:iCs/>
                <w:color w:val="auto"/>
                <w:sz w:val="20"/>
                <w:szCs w:val="20"/>
              </w:rPr>
            </w:pPr>
            <w:r w:rsidRPr="003A167C">
              <w:rPr>
                <w:rFonts w:asciiTheme="minorHAnsi" w:hAnsiTheme="minorHAnsi"/>
                <w:i/>
                <w:iCs/>
                <w:color w:val="FF0000"/>
                <w:sz w:val="20"/>
                <w:szCs w:val="20"/>
              </w:rPr>
              <w:t xml:space="preserve">(e.g. </w:t>
            </w:r>
            <w:r>
              <w:rPr>
                <w:rFonts w:asciiTheme="minorHAnsi" w:hAnsiTheme="minorHAnsi"/>
                <w:i/>
                <w:iCs/>
                <w:color w:val="FF0000"/>
                <w:sz w:val="20"/>
                <w:szCs w:val="20"/>
              </w:rPr>
              <w:t>CAH11-01)</w:t>
            </w:r>
          </w:p>
        </w:tc>
        <w:tc>
          <w:tcPr>
            <w:tcW w:w="6096" w:type="dxa"/>
            <w:tcBorders>
              <w:left w:val="double" w:color="auto" w:sz="4" w:space="0"/>
              <w:bottom w:val="single" w:color="auto" w:sz="4" w:space="0"/>
            </w:tcBorders>
            <w:vAlign w:val="center"/>
          </w:tcPr>
          <w:p w:rsidRPr="00496438" w:rsidR="007C0164" w:rsidP="0071741C" w:rsidRDefault="007C0164" w14:paraId="1008B6D4" w14:textId="0F0DBCCE">
            <w:pPr>
              <w:pStyle w:val="Default"/>
              <w:spacing w:after="80"/>
              <w:rPr>
                <w:rFonts w:asciiTheme="minorHAnsi" w:hAnsiTheme="minorHAnsi"/>
                <w:bCs/>
                <w:color w:val="auto"/>
                <w:sz w:val="20"/>
                <w:szCs w:val="22"/>
              </w:rPr>
            </w:pPr>
          </w:p>
        </w:tc>
      </w:tr>
      <w:tr w:rsidRPr="00496438" w:rsidR="007C0164" w:rsidTr="00C406EB" w14:paraId="06B0DF1F" w14:textId="77777777">
        <w:trPr>
          <w:gridBefore w:val="1"/>
          <w:wBefore w:w="1145" w:type="dxa"/>
        </w:trPr>
        <w:tc>
          <w:tcPr>
            <w:tcW w:w="3817" w:type="dxa"/>
            <w:tcBorders>
              <w:top w:val="single" w:color="auto" w:sz="4" w:space="0"/>
              <w:bottom w:val="thickThinLargeGap" w:color="auto" w:sz="24" w:space="0"/>
              <w:right w:val="double" w:color="auto" w:sz="4" w:space="0"/>
            </w:tcBorders>
            <w:shd w:val="clear" w:color="auto" w:fill="E7E6E6" w:themeFill="background2"/>
          </w:tcPr>
          <w:p w:rsidR="007C0164" w:rsidP="007C0164" w:rsidRDefault="007C0164" w14:paraId="334723BE" w14:textId="5C960D8D">
            <w:pPr>
              <w:pStyle w:val="Default"/>
              <w:rPr>
                <w:rFonts w:asciiTheme="minorHAnsi" w:hAnsiTheme="minorHAnsi"/>
                <w:b/>
                <w:bCs/>
                <w:color w:val="auto"/>
                <w:sz w:val="20"/>
                <w:szCs w:val="20"/>
              </w:rPr>
            </w:pPr>
            <w:r>
              <w:rPr>
                <w:rFonts w:asciiTheme="minorHAnsi" w:hAnsiTheme="minorHAnsi"/>
                <w:b/>
                <w:bCs/>
                <w:color w:val="auto"/>
                <w:sz w:val="20"/>
                <w:szCs w:val="20"/>
              </w:rPr>
              <w:t xml:space="preserve">CAH-02 </w:t>
            </w:r>
            <w:r w:rsidR="00CE0109">
              <w:rPr>
                <w:rFonts w:asciiTheme="minorHAnsi" w:hAnsiTheme="minorHAnsi"/>
                <w:b/>
                <w:bCs/>
                <w:color w:val="auto"/>
                <w:sz w:val="20"/>
                <w:szCs w:val="20"/>
              </w:rPr>
              <w:t>S</w:t>
            </w:r>
            <w:r>
              <w:rPr>
                <w:rFonts w:asciiTheme="minorHAnsi" w:hAnsiTheme="minorHAnsi"/>
                <w:b/>
                <w:bCs/>
                <w:color w:val="auto"/>
                <w:sz w:val="20"/>
                <w:szCs w:val="20"/>
              </w:rPr>
              <w:t>ubject title:</w:t>
            </w:r>
          </w:p>
          <w:p w:rsidR="007C0164" w:rsidP="007C0164" w:rsidRDefault="007C0164" w14:paraId="0685EE49" w14:textId="781064CE">
            <w:pPr>
              <w:pStyle w:val="Default"/>
              <w:rPr>
                <w:rFonts w:asciiTheme="minorHAnsi" w:hAnsiTheme="minorHAnsi"/>
                <w:b/>
                <w:bCs/>
                <w:color w:val="auto"/>
                <w:sz w:val="20"/>
                <w:szCs w:val="20"/>
              </w:rPr>
            </w:pPr>
            <w:r w:rsidRPr="003A167C">
              <w:rPr>
                <w:rFonts w:asciiTheme="minorHAnsi" w:hAnsiTheme="minorHAnsi"/>
                <w:i/>
                <w:iCs/>
                <w:color w:val="FF0000"/>
                <w:sz w:val="20"/>
                <w:szCs w:val="20"/>
              </w:rPr>
              <w:t xml:space="preserve">(e.g. </w:t>
            </w:r>
            <w:r>
              <w:rPr>
                <w:rFonts w:asciiTheme="minorHAnsi" w:hAnsiTheme="minorHAnsi"/>
                <w:i/>
                <w:iCs/>
                <w:color w:val="FF0000"/>
                <w:sz w:val="20"/>
                <w:szCs w:val="20"/>
              </w:rPr>
              <w:t>Computing)</w:t>
            </w:r>
          </w:p>
        </w:tc>
        <w:tc>
          <w:tcPr>
            <w:tcW w:w="6096" w:type="dxa"/>
            <w:tcBorders>
              <w:top w:val="single" w:color="auto" w:sz="4" w:space="0"/>
              <w:left w:val="double" w:color="auto" w:sz="4" w:space="0"/>
              <w:bottom w:val="thickThinLargeGap" w:color="auto" w:sz="24" w:space="0"/>
            </w:tcBorders>
            <w:vAlign w:val="center"/>
          </w:tcPr>
          <w:p w:rsidRPr="00496438" w:rsidR="007C0164" w:rsidP="0071741C" w:rsidRDefault="007C0164" w14:paraId="5B1318F2" w14:textId="2D3140A2">
            <w:pPr>
              <w:pStyle w:val="Default"/>
              <w:spacing w:after="80"/>
              <w:rPr>
                <w:rFonts w:asciiTheme="minorHAnsi" w:hAnsiTheme="minorHAnsi"/>
                <w:bCs/>
                <w:color w:val="auto"/>
                <w:sz w:val="20"/>
                <w:szCs w:val="22"/>
              </w:rPr>
            </w:pPr>
          </w:p>
        </w:tc>
      </w:tr>
      <w:tr w:rsidRPr="00496438" w:rsidR="007C0164" w:rsidTr="00C406EB" w14:paraId="25B62091" w14:textId="77777777">
        <w:tc>
          <w:tcPr>
            <w:tcW w:w="1145" w:type="dxa"/>
            <w:tcBorders>
              <w:top w:val="thickThinLargeGap" w:color="auto" w:sz="48" w:space="0"/>
              <w:bottom w:val="thickThinLargeGap" w:color="auto" w:sz="48" w:space="0"/>
              <w:right w:val="dashSmallGap" w:color="auto" w:sz="4" w:space="0"/>
            </w:tcBorders>
            <w:shd w:val="clear" w:color="auto" w:fill="70AD47" w:themeFill="accent6"/>
          </w:tcPr>
          <w:p w:rsidRPr="00DE4C3F" w:rsidR="007C0164" w:rsidP="007C0164" w:rsidRDefault="007C0164" w14:paraId="0FDC665C" w14:textId="77777777">
            <w:pPr>
              <w:pStyle w:val="Default"/>
              <w:rPr>
                <w:rFonts w:asciiTheme="minorHAnsi" w:hAnsiTheme="minorHAnsi"/>
                <w:b/>
                <w:bCs/>
                <w:color w:val="auto"/>
                <w:sz w:val="40"/>
                <w:szCs w:val="40"/>
              </w:rPr>
            </w:pPr>
            <w:r w:rsidRPr="008C6520">
              <w:rPr>
                <w:rFonts w:ascii="Cambria Math" w:hAnsi="Cambria Math" w:cs="Cambria Math"/>
                <w:b/>
                <w:bCs/>
                <w:color w:val="auto"/>
                <w:sz w:val="40"/>
                <w:szCs w:val="40"/>
              </w:rPr>
              <w:t>⇒</w:t>
            </w:r>
          </w:p>
        </w:tc>
        <w:tc>
          <w:tcPr>
            <w:tcW w:w="9913" w:type="dxa"/>
            <w:gridSpan w:val="2"/>
            <w:tcBorders>
              <w:top w:val="thickThinLargeGap" w:color="auto" w:sz="48" w:space="0"/>
              <w:left w:val="dashSmallGap" w:color="auto" w:sz="4" w:space="0"/>
              <w:bottom w:val="thickThinLargeGap" w:color="auto" w:sz="48" w:space="0"/>
            </w:tcBorders>
            <w:shd w:val="clear" w:color="auto" w:fill="auto"/>
          </w:tcPr>
          <w:p w:rsidRPr="00DE4C3F" w:rsidR="007C0164" w:rsidP="007C0164" w:rsidRDefault="007C0164" w14:paraId="154F7E8A" w14:textId="77777777">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 xml:space="preserve">Now </w:t>
            </w:r>
            <w:r w:rsidRPr="004B50D5">
              <w:rPr>
                <w:rFonts w:cs="Arial" w:asciiTheme="minorHAnsi" w:hAnsiTheme="minorHAnsi"/>
                <w:b/>
                <w:sz w:val="40"/>
                <w:szCs w:val="40"/>
              </w:rPr>
              <w:t>proceed to part</w:t>
            </w:r>
            <w:r w:rsidRPr="006E1CBB">
              <w:rPr>
                <w:rFonts w:cs="Arial" w:asciiTheme="minorHAnsi" w:hAnsiTheme="minorHAnsi"/>
                <w:b/>
                <w:sz w:val="40"/>
                <w:szCs w:val="40"/>
              </w:rPr>
              <w:t xml:space="preserve"> 2</w:t>
            </w:r>
            <w:r>
              <w:rPr>
                <w:rFonts w:cs="Arial" w:asciiTheme="minorHAnsi" w:hAnsiTheme="minorHAnsi"/>
                <w:bCs/>
                <w:sz w:val="40"/>
                <w:szCs w:val="40"/>
              </w:rPr>
              <w:t xml:space="preserve"> (overleaf)</w:t>
            </w:r>
          </w:p>
        </w:tc>
      </w:tr>
    </w:tbl>
    <w:p w:rsidR="000A754E" w:rsidRDefault="000A754E" w14:paraId="0DFBC1DC" w14:textId="77777777">
      <w:r>
        <w:br w:type="page"/>
      </w:r>
    </w:p>
    <w:tbl>
      <w:tblPr>
        <w:tblStyle w:val="TableGrid"/>
        <w:tblW w:w="11058" w:type="dxa"/>
        <w:tblInd w:w="-998" w:type="dxa"/>
        <w:tblLook w:val="04A0" w:firstRow="1" w:lastRow="0" w:firstColumn="1" w:lastColumn="0" w:noHBand="0" w:noVBand="1"/>
      </w:tblPr>
      <w:tblGrid>
        <w:gridCol w:w="1135"/>
        <w:gridCol w:w="3825"/>
        <w:gridCol w:w="2031"/>
        <w:gridCol w:w="2032"/>
        <w:gridCol w:w="2035"/>
      </w:tblGrid>
      <w:tr w:rsidRPr="00CF17A6" w:rsidR="00AF113A" w:rsidTr="00F40382" w14:paraId="0E89F89A" w14:textId="77777777">
        <w:tc>
          <w:tcPr>
            <w:tcW w:w="1135" w:type="dxa"/>
            <w:tcBorders>
              <w:top w:val="thickThinLargeGap" w:color="auto" w:sz="48" w:space="0"/>
              <w:bottom w:val="double" w:color="auto" w:sz="4" w:space="0"/>
              <w:right w:val="dashSmallGap" w:color="auto" w:sz="4" w:space="0"/>
            </w:tcBorders>
            <w:shd w:val="clear" w:color="auto" w:fill="E2EFD9" w:themeFill="accent6" w:themeFillTint="33"/>
            <w:vAlign w:val="center"/>
          </w:tcPr>
          <w:p w:rsidRPr="00DC334B" w:rsidR="009E793B" w:rsidP="007C3B9B" w:rsidRDefault="009E793B" w14:paraId="28ADA4FF" w14:textId="77777777">
            <w:pPr>
              <w:pStyle w:val="Default"/>
              <w:rPr>
                <w:rFonts w:asciiTheme="minorHAnsi" w:hAnsiTheme="minorHAnsi" w:cstheme="minorHAnsi"/>
                <w:color w:val="auto"/>
                <w:sz w:val="56"/>
                <w:szCs w:val="56"/>
              </w:rPr>
            </w:pPr>
            <w:r>
              <w:rPr>
                <w:rFonts w:asciiTheme="minorHAnsi" w:hAnsiTheme="minorHAnsi" w:cstheme="minorHAnsi"/>
                <w:color w:val="auto"/>
                <w:sz w:val="56"/>
                <w:szCs w:val="56"/>
              </w:rPr>
              <w:lastRenderedPageBreak/>
              <w:t>2</w:t>
            </w:r>
          </w:p>
        </w:tc>
        <w:tc>
          <w:tcPr>
            <w:tcW w:w="9923" w:type="dxa"/>
            <w:gridSpan w:val="4"/>
            <w:tcBorders>
              <w:top w:val="thickThinLargeGap" w:color="auto" w:sz="48" w:space="0"/>
              <w:left w:val="dashSmallGap" w:color="auto" w:sz="4" w:space="0"/>
              <w:bottom w:val="double" w:color="auto" w:sz="4" w:space="0"/>
            </w:tcBorders>
            <w:shd w:val="clear" w:color="auto" w:fill="70AD47" w:themeFill="accent6"/>
            <w:vAlign w:val="center"/>
          </w:tcPr>
          <w:p w:rsidRPr="00671B28" w:rsidR="009E793B" w:rsidP="007C3B9B" w:rsidRDefault="009E793B" w14:paraId="289F9E55" w14:textId="77777777">
            <w:pPr>
              <w:tabs>
                <w:tab w:val="clear" w:pos="720"/>
                <w:tab w:val="clear" w:pos="1440"/>
                <w:tab w:val="clear" w:pos="2160"/>
                <w:tab w:val="clear" w:pos="2880"/>
                <w:tab w:val="clear" w:pos="3600"/>
                <w:tab w:val="clear" w:pos="9000"/>
              </w:tabs>
              <w:jc w:val="left"/>
              <w:rPr>
                <w:rFonts w:cs="Arial" w:asciiTheme="minorHAnsi" w:hAnsiTheme="minorHAnsi"/>
                <w:b/>
                <w:sz w:val="56"/>
                <w:szCs w:val="56"/>
              </w:rPr>
            </w:pPr>
            <w:r>
              <w:rPr>
                <w:rFonts w:cs="Arial" w:asciiTheme="minorHAnsi" w:hAnsiTheme="minorHAnsi"/>
                <w:b/>
                <w:sz w:val="56"/>
                <w:szCs w:val="56"/>
              </w:rPr>
              <w:t>Subject analysis</w:t>
            </w:r>
          </w:p>
        </w:tc>
      </w:tr>
      <w:tr w:rsidRPr="00496438" w:rsidR="00A67CF3" w:rsidTr="00F40382" w14:paraId="3ACC2691" w14:textId="77777777">
        <w:tc>
          <w:tcPr>
            <w:tcW w:w="1135" w:type="dxa"/>
            <w:tcBorders>
              <w:top w:val="thickThinLargeGap" w:color="auto" w:sz="48" w:space="0"/>
              <w:bottom w:val="double" w:color="auto" w:sz="4" w:space="0"/>
              <w:right w:val="dashSmallGap" w:color="auto" w:sz="4" w:space="0"/>
            </w:tcBorders>
            <w:shd w:val="clear" w:color="auto" w:fill="70AD47" w:themeFill="accent6"/>
          </w:tcPr>
          <w:p w:rsidRPr="00DE4C3F" w:rsidR="00A67CF3" w:rsidP="00594D55" w:rsidRDefault="000F61A9" w14:paraId="4ACDC538" w14:textId="379F4605">
            <w:pPr>
              <w:pStyle w:val="Default"/>
              <w:rPr>
                <w:rFonts w:asciiTheme="minorHAnsi" w:hAnsiTheme="minorHAnsi"/>
                <w:b/>
                <w:bCs/>
                <w:color w:val="auto"/>
                <w:sz w:val="40"/>
                <w:szCs w:val="40"/>
              </w:rPr>
            </w:pPr>
            <w:r w:rsidRPr="00231DFB">
              <w:rPr>
                <w:rFonts w:ascii="Segoe UI Symbol" w:hAnsi="Segoe UI Symbol" w:cs="Segoe UI Symbol"/>
                <w:color w:val="auto"/>
                <w:sz w:val="40"/>
                <w:szCs w:val="40"/>
              </w:rPr>
              <w:t>🛈</w:t>
            </w:r>
          </w:p>
        </w:tc>
        <w:tc>
          <w:tcPr>
            <w:tcW w:w="9923" w:type="dxa"/>
            <w:gridSpan w:val="4"/>
            <w:tcBorders>
              <w:top w:val="thickThinLargeGap" w:color="auto" w:sz="48" w:space="0"/>
              <w:left w:val="dashSmallGap" w:color="auto" w:sz="4" w:space="0"/>
              <w:bottom w:val="double" w:color="auto" w:sz="4" w:space="0"/>
            </w:tcBorders>
            <w:shd w:val="clear" w:color="auto" w:fill="auto"/>
          </w:tcPr>
          <w:p w:rsidRPr="00A67CF3" w:rsidR="00A67CF3" w:rsidP="00594D55" w:rsidRDefault="00A67CF3" w14:paraId="5313D480" w14:textId="30BCEAAB">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 xml:space="preserve">Please </w:t>
            </w:r>
            <w:r>
              <w:rPr>
                <w:rFonts w:cs="Arial" w:asciiTheme="minorHAnsi" w:hAnsiTheme="minorHAnsi"/>
                <w:b/>
                <w:sz w:val="40"/>
                <w:szCs w:val="40"/>
              </w:rPr>
              <w:t>carefully read the following instructions</w:t>
            </w:r>
          </w:p>
        </w:tc>
      </w:tr>
      <w:tr w:rsidRPr="00AD1FBF" w:rsidR="00DF0FAB" w:rsidTr="00F40382" w14:paraId="1E71AB21" w14:textId="77777777">
        <w:trPr>
          <w:gridBefore w:val="1"/>
          <w:wBefore w:w="1135" w:type="dxa"/>
        </w:trPr>
        <w:tc>
          <w:tcPr>
            <w:tcW w:w="9923" w:type="dxa"/>
            <w:gridSpan w:val="4"/>
            <w:tcBorders>
              <w:top w:val="double" w:color="auto" w:sz="4" w:space="0"/>
              <w:bottom w:val="thickThinLargeGap" w:color="auto" w:sz="24" w:space="0"/>
            </w:tcBorders>
            <w:shd w:val="clear" w:color="auto" w:fill="E2EFD9" w:themeFill="accent6" w:themeFillTint="33"/>
          </w:tcPr>
          <w:p w:rsidRPr="00AD1FBF" w:rsidR="00DF0FAB" w:rsidP="001D401A" w:rsidRDefault="001D401A" w14:paraId="07E2C11C" w14:textId="4F201DAD">
            <w:pPr>
              <w:tabs>
                <w:tab w:val="clear" w:pos="720"/>
                <w:tab w:val="clear" w:pos="1440"/>
                <w:tab w:val="clear" w:pos="2160"/>
                <w:tab w:val="clear" w:pos="2880"/>
                <w:tab w:val="clear" w:pos="3600"/>
                <w:tab w:val="clear" w:pos="9000"/>
              </w:tabs>
              <w:spacing w:after="120"/>
              <w:jc w:val="left"/>
              <w:rPr>
                <w:rFonts w:cs="Arial" w:asciiTheme="minorHAnsi" w:hAnsiTheme="minorHAnsi"/>
                <w:b/>
                <w:bCs/>
                <w:iCs/>
                <w:sz w:val="22"/>
                <w:szCs w:val="22"/>
              </w:rPr>
            </w:pPr>
            <w:r w:rsidRPr="00AD1FBF">
              <w:rPr>
                <w:rFonts w:cs="Arial" w:asciiTheme="minorHAnsi" w:hAnsiTheme="minorHAnsi"/>
                <w:b/>
                <w:bCs/>
                <w:iCs/>
                <w:sz w:val="22"/>
                <w:szCs w:val="22"/>
              </w:rPr>
              <w:t>Guidance for completing Section 2:</w:t>
            </w:r>
          </w:p>
          <w:p w:rsidRPr="00AD1FBF" w:rsidR="00DF0FAB" w:rsidP="00911D82" w:rsidRDefault="00711B57" w14:paraId="71CC4188" w14:textId="2F3063E5">
            <w:pPr>
              <w:pStyle w:val="ListParagraph"/>
              <w:numPr>
                <w:ilvl w:val="0"/>
                <w:numId w:val="4"/>
              </w:num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AD1FBF">
              <w:rPr>
                <w:rFonts w:cs="Arial" w:asciiTheme="minorHAnsi" w:hAnsiTheme="minorHAnsi"/>
                <w:iCs/>
                <w:sz w:val="22"/>
                <w:szCs w:val="22"/>
              </w:rPr>
              <w:t xml:space="preserve">Download the pre-populated Annual Monitoring Report </w:t>
            </w:r>
            <w:r w:rsidRPr="00AD1FBF" w:rsidR="003844FB">
              <w:rPr>
                <w:rFonts w:cs="Arial" w:asciiTheme="minorHAnsi" w:hAnsiTheme="minorHAnsi"/>
                <w:iCs/>
                <w:sz w:val="22"/>
                <w:szCs w:val="22"/>
              </w:rPr>
              <w:t xml:space="preserve">containing the data </w:t>
            </w:r>
            <w:r w:rsidRPr="00AD1FBF">
              <w:rPr>
                <w:rFonts w:cs="Arial" w:asciiTheme="minorHAnsi" w:hAnsiTheme="minorHAnsi"/>
                <w:iCs/>
                <w:sz w:val="22"/>
                <w:szCs w:val="22"/>
              </w:rPr>
              <w:t xml:space="preserve">for the Subject, available from the internal network location: </w:t>
            </w:r>
            <w:r w:rsidRPr="00AD1FBF">
              <w:rPr>
                <w:rFonts w:cs="Arial" w:asciiTheme="minorHAnsi" w:hAnsiTheme="minorHAnsi"/>
                <w:b/>
                <w:bCs/>
                <w:iCs/>
                <w:sz w:val="22"/>
                <w:szCs w:val="22"/>
                <w:u w:val="dotted"/>
              </w:rPr>
              <w:t>L:\Corporate Intelligence\Annual Quality Monitoring\Nov-2023</w:t>
            </w:r>
            <w:r w:rsidRPr="00AD1FBF" w:rsidR="00C212B9">
              <w:rPr>
                <w:rFonts w:cs="Arial" w:asciiTheme="minorHAnsi" w:hAnsiTheme="minorHAnsi"/>
                <w:b/>
                <w:bCs/>
                <w:iCs/>
                <w:sz w:val="22"/>
                <w:szCs w:val="22"/>
              </w:rPr>
              <w:t xml:space="preserve"> </w:t>
            </w:r>
            <w:r w:rsidRPr="00AD1FBF" w:rsidR="00C212B9">
              <w:rPr>
                <w:rFonts w:cs="Arial" w:asciiTheme="minorHAnsi" w:hAnsiTheme="minorHAnsi"/>
                <w:iCs/>
                <w:sz w:val="22"/>
                <w:szCs w:val="22"/>
              </w:rPr>
              <w:t>(available from 6</w:t>
            </w:r>
            <w:r w:rsidRPr="00AD1FBF" w:rsidR="00C212B9">
              <w:rPr>
                <w:rFonts w:cs="Arial" w:asciiTheme="minorHAnsi" w:hAnsiTheme="minorHAnsi"/>
                <w:iCs/>
                <w:sz w:val="22"/>
                <w:szCs w:val="22"/>
                <w:vertAlign w:val="superscript"/>
              </w:rPr>
              <w:t>th</w:t>
            </w:r>
            <w:r w:rsidRPr="00AD1FBF" w:rsidR="00C212B9">
              <w:rPr>
                <w:rFonts w:cs="Arial" w:asciiTheme="minorHAnsi" w:hAnsiTheme="minorHAnsi"/>
                <w:iCs/>
                <w:sz w:val="22"/>
                <w:szCs w:val="22"/>
              </w:rPr>
              <w:t xml:space="preserve"> November 2023)</w:t>
            </w:r>
            <w:r w:rsidR="008A2E90">
              <w:rPr>
                <w:rFonts w:cs="Arial" w:asciiTheme="minorHAnsi" w:hAnsiTheme="minorHAnsi"/>
                <w:iCs/>
                <w:sz w:val="22"/>
                <w:szCs w:val="22"/>
              </w:rPr>
              <w:t>;</w:t>
            </w:r>
          </w:p>
          <w:p w:rsidRPr="00AD1FBF" w:rsidR="00711B57" w:rsidP="00911D82" w:rsidRDefault="00711B57" w14:paraId="74AA2A9A" w14:textId="69CDB5D8">
            <w:pPr>
              <w:pStyle w:val="ListParagraph"/>
              <w:numPr>
                <w:ilvl w:val="0"/>
                <w:numId w:val="4"/>
              </w:num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AD1FBF">
              <w:rPr>
                <w:rFonts w:cs="Arial" w:asciiTheme="minorHAnsi" w:hAnsiTheme="minorHAnsi"/>
                <w:iCs/>
                <w:sz w:val="22"/>
                <w:szCs w:val="22"/>
              </w:rPr>
              <w:t>Analyse the data contained in the Annual Monitoring Report for the Subject</w:t>
            </w:r>
            <w:r w:rsidR="008A2E90">
              <w:rPr>
                <w:rFonts w:cs="Arial" w:asciiTheme="minorHAnsi" w:hAnsiTheme="minorHAnsi"/>
                <w:iCs/>
                <w:sz w:val="22"/>
                <w:szCs w:val="22"/>
              </w:rPr>
              <w:t>;</w:t>
            </w:r>
          </w:p>
          <w:p w:rsidRPr="00AD1FBF" w:rsidR="00711B57" w:rsidP="00911D82" w:rsidRDefault="00711B57" w14:paraId="53324CEF" w14:textId="1482679D">
            <w:pPr>
              <w:pStyle w:val="ListParagraph"/>
              <w:numPr>
                <w:ilvl w:val="0"/>
                <w:numId w:val="4"/>
              </w:num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AD1FBF">
              <w:rPr>
                <w:rFonts w:cs="Arial" w:asciiTheme="minorHAnsi" w:hAnsiTheme="minorHAnsi"/>
                <w:iCs/>
                <w:sz w:val="22"/>
                <w:szCs w:val="22"/>
              </w:rPr>
              <w:t>Use your analysis to complete the sections below</w:t>
            </w:r>
            <w:r w:rsidR="008A2E90">
              <w:rPr>
                <w:rFonts w:cs="Arial" w:asciiTheme="minorHAnsi" w:hAnsiTheme="minorHAnsi"/>
                <w:iCs/>
                <w:sz w:val="22"/>
                <w:szCs w:val="22"/>
              </w:rPr>
              <w:t>;</w:t>
            </w:r>
          </w:p>
          <w:p w:rsidRPr="00AD1FBF" w:rsidR="00711B57" w:rsidP="00911D82" w:rsidRDefault="00711B57" w14:paraId="59EAC418" w14:textId="1C9B7FCC">
            <w:pPr>
              <w:pStyle w:val="ListParagraph"/>
              <w:numPr>
                <w:ilvl w:val="0"/>
                <w:numId w:val="4"/>
              </w:numPr>
              <w:tabs>
                <w:tab w:val="clear" w:pos="720"/>
                <w:tab w:val="clear" w:pos="1440"/>
                <w:tab w:val="clear" w:pos="2160"/>
                <w:tab w:val="clear" w:pos="2880"/>
                <w:tab w:val="clear" w:pos="3600"/>
                <w:tab w:val="clear" w:pos="9000"/>
              </w:tabs>
              <w:spacing w:after="120"/>
              <w:jc w:val="left"/>
              <w:rPr>
                <w:rFonts w:cs="Arial" w:asciiTheme="minorHAnsi" w:hAnsiTheme="minorHAnsi"/>
                <w:iCs/>
                <w:sz w:val="22"/>
                <w:szCs w:val="22"/>
              </w:rPr>
            </w:pPr>
            <w:r w:rsidRPr="00AD1FBF">
              <w:rPr>
                <w:rFonts w:cs="Arial" w:asciiTheme="minorHAnsi" w:hAnsiTheme="minorHAnsi"/>
                <w:b/>
                <w:bCs/>
                <w:iCs/>
                <w:sz w:val="22"/>
                <w:szCs w:val="22"/>
              </w:rPr>
              <w:t>For any off-campus partner provision</w:t>
            </w:r>
            <w:r w:rsidRPr="00AD1FBF">
              <w:rPr>
                <w:rFonts w:cs="Arial" w:asciiTheme="minorHAnsi" w:hAnsiTheme="minorHAnsi"/>
                <w:iCs/>
                <w:sz w:val="22"/>
                <w:szCs w:val="22"/>
              </w:rPr>
              <w:t xml:space="preserve"> within the Subject, ensure you consult with the Head of Collaborative Provision Partnerships in the Off Campus Division for further information</w:t>
            </w:r>
            <w:r w:rsidR="008A2E90">
              <w:rPr>
                <w:rFonts w:cs="Arial" w:asciiTheme="minorHAnsi" w:hAnsiTheme="minorHAnsi"/>
                <w:iCs/>
                <w:sz w:val="22"/>
                <w:szCs w:val="22"/>
              </w:rPr>
              <w:t>.</w:t>
            </w:r>
          </w:p>
        </w:tc>
      </w:tr>
      <w:tr w:rsidRPr="00496438" w:rsidR="001E5476" w:rsidTr="00F40382" w14:paraId="67116D04" w14:textId="77777777">
        <w:tc>
          <w:tcPr>
            <w:tcW w:w="1135" w:type="dxa"/>
            <w:tcBorders>
              <w:top w:val="thickThinLargeGap" w:color="auto" w:sz="48" w:space="0"/>
              <w:bottom w:val="double" w:color="auto" w:sz="4" w:space="0"/>
              <w:right w:val="dashSmallGap" w:color="auto" w:sz="4" w:space="0"/>
            </w:tcBorders>
            <w:shd w:val="clear" w:color="auto" w:fill="70AD47" w:themeFill="accent6"/>
          </w:tcPr>
          <w:p w:rsidRPr="00DE4C3F" w:rsidR="001E5476" w:rsidP="00594D55" w:rsidRDefault="001E5476" w14:paraId="508DDF62" w14:textId="66AD6D75">
            <w:pPr>
              <w:pStyle w:val="Default"/>
              <w:rPr>
                <w:rFonts w:asciiTheme="minorHAnsi" w:hAnsiTheme="minorHAnsi"/>
                <w:b/>
                <w:bCs/>
                <w:color w:val="auto"/>
                <w:sz w:val="40"/>
                <w:szCs w:val="40"/>
              </w:rPr>
            </w:pPr>
            <w:r>
              <w:rPr>
                <w:rFonts w:asciiTheme="minorHAnsi" w:hAnsiTheme="minorHAnsi"/>
                <w:b/>
                <w:bCs/>
                <w:color w:val="auto"/>
                <w:sz w:val="40"/>
                <w:szCs w:val="40"/>
              </w:rPr>
              <w:t>2a</w:t>
            </w:r>
          </w:p>
        </w:tc>
        <w:tc>
          <w:tcPr>
            <w:tcW w:w="9923" w:type="dxa"/>
            <w:gridSpan w:val="4"/>
            <w:tcBorders>
              <w:top w:val="thickThinLargeGap" w:color="auto" w:sz="48" w:space="0"/>
              <w:left w:val="dashSmallGap" w:color="auto" w:sz="4" w:space="0"/>
              <w:bottom w:val="double" w:color="auto" w:sz="4" w:space="0"/>
            </w:tcBorders>
            <w:shd w:val="clear" w:color="auto" w:fill="auto"/>
          </w:tcPr>
          <w:p w:rsidRPr="00DE4C3F" w:rsidR="001E5476" w:rsidP="00594D55" w:rsidRDefault="001E5476" w14:paraId="6DBF82FF" w14:textId="1D6DF2A2">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 xml:space="preserve">Review </w:t>
            </w:r>
            <w:r w:rsidR="0014059F">
              <w:rPr>
                <w:rFonts w:cs="Arial" w:asciiTheme="minorHAnsi" w:hAnsiTheme="minorHAnsi"/>
                <w:bCs/>
                <w:sz w:val="40"/>
                <w:szCs w:val="40"/>
              </w:rPr>
              <w:t xml:space="preserve">the </w:t>
            </w:r>
            <w:r>
              <w:rPr>
                <w:rFonts w:cs="Arial" w:asciiTheme="minorHAnsi" w:hAnsiTheme="minorHAnsi"/>
                <w:bCs/>
                <w:sz w:val="40"/>
                <w:szCs w:val="40"/>
              </w:rPr>
              <w:t>O</w:t>
            </w:r>
            <w:r w:rsidR="00F40382">
              <w:rPr>
                <w:rFonts w:cs="Arial" w:asciiTheme="minorHAnsi" w:hAnsiTheme="minorHAnsi"/>
                <w:bCs/>
                <w:sz w:val="40"/>
                <w:szCs w:val="40"/>
              </w:rPr>
              <w:t xml:space="preserve">ffice </w:t>
            </w:r>
            <w:r>
              <w:rPr>
                <w:rFonts w:cs="Arial" w:asciiTheme="minorHAnsi" w:hAnsiTheme="minorHAnsi"/>
                <w:bCs/>
                <w:sz w:val="40"/>
                <w:szCs w:val="40"/>
              </w:rPr>
              <w:t>f</w:t>
            </w:r>
            <w:r w:rsidR="00F40382">
              <w:rPr>
                <w:rFonts w:cs="Arial" w:asciiTheme="minorHAnsi" w:hAnsiTheme="minorHAnsi"/>
                <w:bCs/>
                <w:sz w:val="40"/>
                <w:szCs w:val="40"/>
              </w:rPr>
              <w:t xml:space="preserve">or </w:t>
            </w:r>
            <w:r>
              <w:rPr>
                <w:rFonts w:cs="Arial" w:asciiTheme="minorHAnsi" w:hAnsiTheme="minorHAnsi"/>
                <w:bCs/>
                <w:sz w:val="40"/>
                <w:szCs w:val="40"/>
              </w:rPr>
              <w:t>S</w:t>
            </w:r>
            <w:r w:rsidR="00F40382">
              <w:rPr>
                <w:rFonts w:cs="Arial" w:asciiTheme="minorHAnsi" w:hAnsiTheme="minorHAnsi"/>
                <w:bCs/>
                <w:sz w:val="40"/>
                <w:szCs w:val="40"/>
              </w:rPr>
              <w:t>tudents</w:t>
            </w:r>
            <w:r>
              <w:rPr>
                <w:rFonts w:cs="Arial" w:asciiTheme="minorHAnsi" w:hAnsiTheme="minorHAnsi"/>
                <w:bCs/>
                <w:sz w:val="40"/>
                <w:szCs w:val="40"/>
              </w:rPr>
              <w:t xml:space="preserve"> core metrics and University KPIs </w:t>
            </w:r>
            <w:r w:rsidR="00E169E8">
              <w:rPr>
                <w:rFonts w:cs="Arial" w:asciiTheme="minorHAnsi" w:hAnsiTheme="minorHAnsi"/>
                <w:bCs/>
                <w:sz w:val="40"/>
                <w:szCs w:val="40"/>
              </w:rPr>
              <w:t xml:space="preserve">data </w:t>
            </w:r>
            <w:r w:rsidR="00485EF9">
              <w:rPr>
                <w:rFonts w:cs="Arial" w:asciiTheme="minorHAnsi" w:hAnsiTheme="minorHAnsi"/>
                <w:bCs/>
                <w:sz w:val="40"/>
                <w:szCs w:val="40"/>
              </w:rPr>
              <w:t xml:space="preserve">for the Subject, detailed in </w:t>
            </w:r>
            <w:r>
              <w:rPr>
                <w:rFonts w:cs="Arial" w:asciiTheme="minorHAnsi" w:hAnsiTheme="minorHAnsi"/>
                <w:bCs/>
                <w:sz w:val="40"/>
                <w:szCs w:val="40"/>
              </w:rPr>
              <w:t xml:space="preserve">the </w:t>
            </w:r>
            <w:r w:rsidR="003F11F9">
              <w:rPr>
                <w:rFonts w:cs="Arial" w:asciiTheme="minorHAnsi" w:hAnsiTheme="minorHAnsi"/>
                <w:bCs/>
                <w:sz w:val="40"/>
                <w:szCs w:val="40"/>
              </w:rPr>
              <w:t>Annual Monitoring Report</w:t>
            </w:r>
          </w:p>
        </w:tc>
      </w:tr>
      <w:tr w:rsidRPr="008213E9" w:rsidR="00A245BB" w:rsidTr="00F40382" w14:paraId="71861621" w14:textId="77777777">
        <w:trPr>
          <w:gridBefore w:val="1"/>
          <w:wBefore w:w="1135" w:type="dxa"/>
        </w:trPr>
        <w:tc>
          <w:tcPr>
            <w:tcW w:w="9923" w:type="dxa"/>
            <w:gridSpan w:val="4"/>
            <w:tcBorders>
              <w:top w:val="single" w:color="auto" w:sz="4" w:space="0"/>
              <w:left w:val="single" w:color="auto" w:sz="4" w:space="0"/>
              <w:bottom w:val="double" w:color="auto" w:sz="4" w:space="0"/>
              <w:right w:val="single" w:color="auto" w:sz="4" w:space="0"/>
            </w:tcBorders>
            <w:shd w:val="clear" w:color="auto" w:fill="E2EFD9" w:themeFill="accent6" w:themeFillTint="33"/>
          </w:tcPr>
          <w:p w:rsidR="00A245BB" w:rsidP="00594D55" w:rsidRDefault="00F40382" w14:paraId="6BEC0DD3" w14:textId="77777777">
            <w:pPr>
              <w:pStyle w:val="Default"/>
              <w:spacing w:after="120"/>
              <w:rPr>
                <w:rFonts w:asciiTheme="minorHAnsi" w:hAnsiTheme="minorHAnsi"/>
                <w:iCs/>
                <w:sz w:val="22"/>
                <w:szCs w:val="22"/>
                <w:u w:color="000000"/>
              </w:rPr>
            </w:pPr>
            <w:r>
              <w:rPr>
                <w:rFonts w:asciiTheme="minorHAnsi" w:hAnsiTheme="minorHAnsi"/>
                <w:iCs/>
                <w:sz w:val="22"/>
                <w:szCs w:val="22"/>
                <w:u w:color="000000"/>
              </w:rPr>
              <w:t>Insert the Subject level results from the Annual Monitoring Report for the Subject, for the OfS core metrics and for the University KPIs, and analyse performance in the Subject against the metrics, paying attention to the disaggregated results in the Annual Monitoring Report for specific programmes within the Subject and specific delivery locations. The prompt questions below will guide your analysis.</w:t>
            </w:r>
          </w:p>
          <w:p w:rsidRPr="008213E9" w:rsidR="00E11CEF" w:rsidP="00594D55" w:rsidRDefault="00E11CEF" w14:paraId="0A156310" w14:textId="439040DC">
            <w:pPr>
              <w:pStyle w:val="Default"/>
              <w:spacing w:after="120"/>
              <w:rPr>
                <w:rFonts w:asciiTheme="minorHAnsi" w:hAnsiTheme="minorHAnsi"/>
                <w:iCs/>
                <w:sz w:val="22"/>
                <w:szCs w:val="22"/>
                <w:u w:color="000000"/>
              </w:rPr>
            </w:pPr>
            <w:r>
              <w:rPr>
                <w:rFonts w:asciiTheme="minorHAnsi" w:hAnsiTheme="minorHAnsi"/>
                <w:iCs/>
                <w:sz w:val="22"/>
                <w:szCs w:val="22"/>
                <w:u w:color="000000"/>
              </w:rPr>
              <w:t xml:space="preserve">Where a benchmark is </w:t>
            </w:r>
            <w:r w:rsidRPr="00815A0F">
              <w:rPr>
                <w:rFonts w:asciiTheme="minorHAnsi" w:hAnsiTheme="minorHAnsi"/>
                <w:iCs/>
                <w:sz w:val="22"/>
                <w:szCs w:val="22"/>
                <w:u w:val="single" w:color="000000"/>
              </w:rPr>
              <w:t>not met</w:t>
            </w:r>
            <w:r>
              <w:rPr>
                <w:rFonts w:asciiTheme="minorHAnsi" w:hAnsiTheme="minorHAnsi"/>
                <w:iCs/>
                <w:sz w:val="22"/>
                <w:szCs w:val="22"/>
                <w:u w:color="000000"/>
              </w:rPr>
              <w:t>,</w:t>
            </w:r>
            <w:r>
              <w:rPr>
                <w:rFonts w:asciiTheme="minorHAnsi" w:hAnsiTheme="minorHAnsi"/>
                <w:b/>
                <w:bCs/>
                <w:iCs/>
                <w:sz w:val="22"/>
                <w:szCs w:val="22"/>
                <w:u w:color="000000"/>
              </w:rPr>
              <w:t xml:space="preserve"> </w:t>
            </w:r>
            <w:r w:rsidRPr="00815A0F">
              <w:rPr>
                <w:rFonts w:asciiTheme="minorHAnsi" w:hAnsiTheme="minorHAnsi"/>
                <w:iCs/>
                <w:sz w:val="22"/>
                <w:szCs w:val="22"/>
                <w:u w:color="000000"/>
              </w:rPr>
              <w:t>it should be identified as an Area for Improvement (AFI) in the Action Plan in</w:t>
            </w:r>
            <w:r>
              <w:rPr>
                <w:rFonts w:asciiTheme="minorHAnsi" w:hAnsiTheme="minorHAnsi"/>
                <w:b/>
                <w:bCs/>
                <w:iCs/>
                <w:sz w:val="22"/>
                <w:szCs w:val="22"/>
                <w:u w:color="000000"/>
              </w:rPr>
              <w:t xml:space="preserve"> part 3b.</w:t>
            </w:r>
          </w:p>
        </w:tc>
      </w:tr>
      <w:tr w:rsidRPr="00BA501D" w:rsidR="00F40382" w:rsidTr="00DC092F" w14:paraId="4E75B0A4" w14:textId="77777777">
        <w:trPr>
          <w:gridBefore w:val="1"/>
          <w:wBefore w:w="1135" w:type="dxa"/>
          <w:trHeight w:val="1029"/>
        </w:trPr>
        <w:tc>
          <w:tcPr>
            <w:tcW w:w="3825" w:type="dxa"/>
            <w:tcBorders>
              <w:top w:val="double" w:color="auto" w:sz="4" w:space="0"/>
              <w:left w:val="single" w:color="auto" w:sz="4" w:space="0"/>
              <w:bottom w:val="double" w:color="auto" w:sz="4" w:space="0"/>
              <w:right w:val="double" w:color="auto" w:sz="4" w:space="0"/>
            </w:tcBorders>
            <w:shd w:val="clear" w:color="auto" w:fill="E7E6E6" w:themeFill="background2"/>
            <w:vAlign w:val="center"/>
          </w:tcPr>
          <w:p w:rsidRPr="00BA501D" w:rsidR="00F40382" w:rsidP="00DA11F3" w:rsidRDefault="00F40382" w14:paraId="7A542D35" w14:textId="77777777">
            <w:pPr>
              <w:tabs>
                <w:tab w:val="clear" w:pos="720"/>
                <w:tab w:val="clear" w:pos="1440"/>
                <w:tab w:val="clear" w:pos="2160"/>
                <w:tab w:val="clear" w:pos="2880"/>
                <w:tab w:val="clear" w:pos="3600"/>
                <w:tab w:val="clear" w:pos="9000"/>
              </w:tabs>
              <w:jc w:val="left"/>
              <w:rPr>
                <w:rFonts w:cs="Arial" w:asciiTheme="minorHAnsi" w:hAnsiTheme="minorHAnsi"/>
                <w:b/>
                <w:sz w:val="20"/>
              </w:rPr>
            </w:pPr>
            <w:r w:rsidRPr="00BA501D">
              <w:rPr>
                <w:rFonts w:cs="Arial" w:asciiTheme="minorHAnsi" w:hAnsiTheme="minorHAnsi"/>
                <w:b/>
                <w:sz w:val="20"/>
              </w:rPr>
              <w:t>Core Metric</w:t>
            </w:r>
            <w:r>
              <w:rPr>
                <w:rFonts w:cs="Arial" w:asciiTheme="minorHAnsi" w:hAnsiTheme="minorHAnsi"/>
                <w:b/>
                <w:sz w:val="20"/>
              </w:rPr>
              <w:t xml:space="preserve"> or </w:t>
            </w:r>
            <w:r w:rsidRPr="00BA501D">
              <w:rPr>
                <w:rFonts w:cs="Arial" w:asciiTheme="minorHAnsi" w:hAnsiTheme="minorHAnsi"/>
                <w:b/>
                <w:sz w:val="20"/>
              </w:rPr>
              <w:t>University KPI</w:t>
            </w:r>
          </w:p>
        </w:tc>
        <w:tc>
          <w:tcPr>
            <w:tcW w:w="2031" w:type="dxa"/>
            <w:tcBorders>
              <w:top w:val="double" w:color="auto" w:sz="4" w:space="0"/>
              <w:left w:val="double" w:color="auto" w:sz="4" w:space="0"/>
              <w:bottom w:val="double" w:color="auto" w:sz="4" w:space="0"/>
              <w:right w:val="dashSmallGap" w:color="auto" w:sz="4" w:space="0"/>
            </w:tcBorders>
            <w:shd w:val="clear" w:color="auto" w:fill="E7E6E6" w:themeFill="background2"/>
            <w:vAlign w:val="center"/>
          </w:tcPr>
          <w:p w:rsidRPr="00BA501D" w:rsidR="00F40382" w:rsidP="00DA11F3" w:rsidRDefault="00F40382" w14:paraId="0A575241" w14:textId="77777777">
            <w:pPr>
              <w:tabs>
                <w:tab w:val="clear" w:pos="720"/>
                <w:tab w:val="clear" w:pos="1440"/>
                <w:tab w:val="clear" w:pos="2160"/>
                <w:tab w:val="clear" w:pos="2880"/>
                <w:tab w:val="clear" w:pos="3600"/>
                <w:tab w:val="clear" w:pos="9000"/>
              </w:tabs>
              <w:jc w:val="left"/>
              <w:rPr>
                <w:rFonts w:cs="Arial" w:asciiTheme="minorHAnsi" w:hAnsiTheme="minorHAnsi"/>
                <w:b/>
                <w:bCs/>
                <w:sz w:val="20"/>
              </w:rPr>
            </w:pPr>
            <w:r>
              <w:rPr>
                <w:rFonts w:cs="Arial" w:asciiTheme="minorHAnsi" w:hAnsiTheme="minorHAnsi"/>
                <w:b/>
                <w:bCs/>
                <w:sz w:val="20"/>
              </w:rPr>
              <w:t>Result (no./%)</w:t>
            </w:r>
          </w:p>
          <w:p w:rsidRPr="00575966" w:rsidR="00F40382" w:rsidP="00DA11F3" w:rsidRDefault="00F40382" w14:paraId="52FB2ECD" w14:textId="0E038E05">
            <w:pPr>
              <w:tabs>
                <w:tab w:val="clear" w:pos="720"/>
                <w:tab w:val="clear" w:pos="1440"/>
                <w:tab w:val="clear" w:pos="2160"/>
                <w:tab w:val="clear" w:pos="2880"/>
                <w:tab w:val="clear" w:pos="3600"/>
                <w:tab w:val="clear" w:pos="9000"/>
              </w:tabs>
              <w:jc w:val="left"/>
              <w:rPr>
                <w:rFonts w:cs="Arial" w:asciiTheme="minorHAnsi" w:hAnsiTheme="minorHAnsi"/>
                <w:bCs/>
                <w:i/>
                <w:sz w:val="20"/>
              </w:rPr>
            </w:pPr>
            <w:r w:rsidRPr="00575966">
              <w:rPr>
                <w:rFonts w:cs="Arial" w:asciiTheme="minorHAnsi" w:hAnsiTheme="minorHAnsi"/>
                <w:bCs/>
                <w:i/>
                <w:color w:val="FF0000"/>
                <w:sz w:val="20"/>
              </w:rPr>
              <w:t xml:space="preserve">Insert the data from </w:t>
            </w:r>
            <w:r w:rsidR="001B301F">
              <w:rPr>
                <w:rFonts w:cs="Arial" w:asciiTheme="minorHAnsi" w:hAnsiTheme="minorHAnsi"/>
                <w:bCs/>
                <w:i/>
                <w:color w:val="FF0000"/>
                <w:sz w:val="20"/>
              </w:rPr>
              <w:t>the Subject Annual Monitoring Report</w:t>
            </w:r>
          </w:p>
        </w:tc>
        <w:tc>
          <w:tcPr>
            <w:tcW w:w="2032" w:type="dxa"/>
            <w:tcBorders>
              <w:top w:val="double" w:color="auto" w:sz="4" w:space="0"/>
              <w:left w:val="dashSmallGap" w:color="auto" w:sz="4" w:space="0"/>
              <w:bottom w:val="double" w:color="auto" w:sz="4" w:space="0"/>
              <w:right w:val="dashSmallGap" w:color="auto" w:sz="4" w:space="0"/>
            </w:tcBorders>
            <w:shd w:val="clear" w:color="auto" w:fill="E7E6E6" w:themeFill="background2"/>
            <w:vAlign w:val="center"/>
          </w:tcPr>
          <w:p w:rsidR="00F40382" w:rsidP="00DA11F3" w:rsidRDefault="005A68C8" w14:paraId="093F483E" w14:textId="47E5AC15">
            <w:pPr>
              <w:tabs>
                <w:tab w:val="clear" w:pos="720"/>
                <w:tab w:val="clear" w:pos="1440"/>
                <w:tab w:val="clear" w:pos="2160"/>
                <w:tab w:val="clear" w:pos="2880"/>
                <w:tab w:val="clear" w:pos="3600"/>
                <w:tab w:val="clear" w:pos="9000"/>
              </w:tabs>
              <w:jc w:val="left"/>
              <w:rPr>
                <w:rFonts w:cs="Arial" w:asciiTheme="minorHAnsi" w:hAnsiTheme="minorHAnsi"/>
                <w:b/>
                <w:bCs/>
                <w:sz w:val="20"/>
              </w:rPr>
            </w:pPr>
            <w:r>
              <w:rPr>
                <w:rFonts w:cs="Arial" w:asciiTheme="minorHAnsi" w:hAnsiTheme="minorHAnsi"/>
                <w:b/>
                <w:bCs/>
                <w:sz w:val="20"/>
              </w:rPr>
              <w:t xml:space="preserve">Subject </w:t>
            </w:r>
            <w:r w:rsidR="00647276">
              <w:rPr>
                <w:rFonts w:cs="Arial" w:asciiTheme="minorHAnsi" w:hAnsiTheme="minorHAnsi"/>
                <w:b/>
                <w:bCs/>
                <w:sz w:val="20"/>
              </w:rPr>
              <w:t>b</w:t>
            </w:r>
            <w:r w:rsidRPr="00BA501D" w:rsidR="00F40382">
              <w:rPr>
                <w:rFonts w:cs="Arial" w:asciiTheme="minorHAnsi" w:hAnsiTheme="minorHAnsi"/>
                <w:b/>
                <w:bCs/>
                <w:sz w:val="20"/>
              </w:rPr>
              <w:t>enchmark</w:t>
            </w:r>
            <w:r w:rsidR="00F40382">
              <w:rPr>
                <w:rFonts w:cs="Arial" w:asciiTheme="minorHAnsi" w:hAnsiTheme="minorHAnsi"/>
                <w:b/>
                <w:bCs/>
                <w:sz w:val="20"/>
              </w:rPr>
              <w:t xml:space="preserve"> (no./%)</w:t>
            </w:r>
          </w:p>
          <w:p w:rsidRPr="0087193C" w:rsidR="00F40382" w:rsidP="00DA11F3" w:rsidRDefault="00F40382" w14:paraId="5BC316DD" w14:textId="28F3CD60">
            <w:pPr>
              <w:tabs>
                <w:tab w:val="clear" w:pos="720"/>
                <w:tab w:val="clear" w:pos="1440"/>
                <w:tab w:val="clear" w:pos="2160"/>
                <w:tab w:val="clear" w:pos="2880"/>
                <w:tab w:val="clear" w:pos="3600"/>
                <w:tab w:val="clear" w:pos="9000"/>
              </w:tabs>
              <w:jc w:val="left"/>
              <w:rPr>
                <w:rFonts w:cs="Arial" w:asciiTheme="minorHAnsi" w:hAnsiTheme="minorHAnsi"/>
                <w:sz w:val="20"/>
              </w:rPr>
            </w:pPr>
            <w:r w:rsidRPr="00575966">
              <w:rPr>
                <w:rFonts w:cs="Arial" w:asciiTheme="minorHAnsi" w:hAnsiTheme="minorHAnsi"/>
                <w:bCs/>
                <w:i/>
                <w:color w:val="FF0000"/>
                <w:sz w:val="20"/>
              </w:rPr>
              <w:t>Insert the</w:t>
            </w:r>
            <w:r>
              <w:rPr>
                <w:rFonts w:cs="Arial" w:asciiTheme="minorHAnsi" w:hAnsiTheme="minorHAnsi"/>
                <w:bCs/>
                <w:i/>
                <w:color w:val="FF0000"/>
                <w:sz w:val="20"/>
              </w:rPr>
              <w:t xml:space="preserve"> target</w:t>
            </w:r>
            <w:r w:rsidRPr="00575966">
              <w:rPr>
                <w:rFonts w:cs="Arial" w:asciiTheme="minorHAnsi" w:hAnsiTheme="minorHAnsi"/>
                <w:bCs/>
                <w:i/>
                <w:color w:val="FF0000"/>
                <w:sz w:val="20"/>
              </w:rPr>
              <w:t xml:space="preserve"> </w:t>
            </w:r>
            <w:r>
              <w:rPr>
                <w:rFonts w:cs="Arial" w:asciiTheme="minorHAnsi" w:hAnsiTheme="minorHAnsi"/>
                <w:bCs/>
                <w:i/>
                <w:color w:val="FF0000"/>
                <w:sz w:val="20"/>
              </w:rPr>
              <w:t>benchmark</w:t>
            </w:r>
            <w:r w:rsidR="00647276">
              <w:rPr>
                <w:rFonts w:cs="Arial" w:asciiTheme="minorHAnsi" w:hAnsiTheme="minorHAnsi"/>
                <w:bCs/>
                <w:i/>
                <w:color w:val="FF0000"/>
                <w:sz w:val="20"/>
              </w:rPr>
              <w:t xml:space="preserve"> for the Subject</w:t>
            </w:r>
          </w:p>
        </w:tc>
        <w:tc>
          <w:tcPr>
            <w:tcW w:w="2035" w:type="dxa"/>
            <w:tcBorders>
              <w:top w:val="double" w:color="auto" w:sz="4" w:space="0"/>
              <w:left w:val="dashSmallGap" w:color="auto" w:sz="4" w:space="0"/>
              <w:bottom w:val="double" w:color="auto" w:sz="4" w:space="0"/>
              <w:right w:val="single" w:color="auto" w:sz="4" w:space="0"/>
            </w:tcBorders>
            <w:shd w:val="clear" w:color="auto" w:fill="E7E6E6" w:themeFill="background2"/>
            <w:vAlign w:val="center"/>
          </w:tcPr>
          <w:p w:rsidRPr="00BA501D" w:rsidR="00F40382" w:rsidP="00DA11F3" w:rsidRDefault="00F40382" w14:paraId="6650F9CB" w14:textId="77777777">
            <w:pPr>
              <w:tabs>
                <w:tab w:val="clear" w:pos="720"/>
                <w:tab w:val="clear" w:pos="1440"/>
                <w:tab w:val="clear" w:pos="2160"/>
                <w:tab w:val="clear" w:pos="2880"/>
                <w:tab w:val="clear" w:pos="3600"/>
                <w:tab w:val="clear" w:pos="9000"/>
              </w:tabs>
              <w:jc w:val="left"/>
              <w:rPr>
                <w:rFonts w:cs="Arial" w:asciiTheme="minorHAnsi" w:hAnsiTheme="minorHAnsi"/>
                <w:b/>
                <w:bCs/>
                <w:sz w:val="20"/>
              </w:rPr>
            </w:pPr>
            <w:r w:rsidRPr="00BA501D">
              <w:rPr>
                <w:rFonts w:cs="Arial" w:asciiTheme="minorHAnsi" w:hAnsiTheme="minorHAnsi"/>
                <w:b/>
                <w:bCs/>
                <w:sz w:val="20"/>
              </w:rPr>
              <w:t xml:space="preserve">Did </w:t>
            </w:r>
            <w:r>
              <w:rPr>
                <w:rFonts w:cs="Arial" w:asciiTheme="minorHAnsi" w:hAnsiTheme="minorHAnsi"/>
                <w:b/>
                <w:bCs/>
                <w:sz w:val="20"/>
              </w:rPr>
              <w:t xml:space="preserve">the result </w:t>
            </w:r>
            <w:r w:rsidRPr="00BA501D">
              <w:rPr>
                <w:rFonts w:cs="Arial" w:asciiTheme="minorHAnsi" w:hAnsiTheme="minorHAnsi"/>
                <w:b/>
                <w:bCs/>
                <w:sz w:val="20"/>
              </w:rPr>
              <w:t>meet the benchmark?</w:t>
            </w:r>
          </w:p>
          <w:p w:rsidRPr="00575966" w:rsidR="00F40382" w:rsidP="00DA11F3" w:rsidRDefault="00F40382" w14:paraId="4B8BD4F6" w14:textId="77777777">
            <w:pPr>
              <w:tabs>
                <w:tab w:val="clear" w:pos="720"/>
                <w:tab w:val="clear" w:pos="1440"/>
                <w:tab w:val="clear" w:pos="2160"/>
                <w:tab w:val="clear" w:pos="2880"/>
                <w:tab w:val="clear" w:pos="3600"/>
                <w:tab w:val="clear" w:pos="9000"/>
              </w:tabs>
              <w:jc w:val="left"/>
              <w:rPr>
                <w:rFonts w:cs="Arial" w:asciiTheme="minorHAnsi" w:hAnsiTheme="minorHAnsi"/>
                <w:bCs/>
                <w:i/>
                <w:color w:val="767171" w:themeColor="background2" w:themeShade="80"/>
                <w:sz w:val="20"/>
              </w:rPr>
            </w:pPr>
            <w:r w:rsidRPr="00575966">
              <w:rPr>
                <w:rFonts w:cs="Arial" w:asciiTheme="minorHAnsi" w:hAnsiTheme="minorHAnsi"/>
                <w:bCs/>
                <w:i/>
                <w:color w:val="FF0000"/>
                <w:sz w:val="20"/>
              </w:rPr>
              <w:t>Insert ‘Yes’ or ‘No’</w:t>
            </w:r>
          </w:p>
        </w:tc>
      </w:tr>
      <w:tr w:rsidRPr="00282416" w:rsidR="00F40382" w:rsidTr="00DC092F" w14:paraId="543D57E7" w14:textId="77777777">
        <w:trPr>
          <w:gridBefore w:val="1"/>
          <w:wBefore w:w="1135" w:type="dxa"/>
        </w:trPr>
        <w:tc>
          <w:tcPr>
            <w:tcW w:w="9923" w:type="dxa"/>
            <w:gridSpan w:val="4"/>
            <w:tcBorders>
              <w:top w:val="double" w:color="auto" w:sz="4" w:space="0"/>
              <w:left w:val="single" w:color="auto" w:sz="4" w:space="0"/>
              <w:bottom w:val="double" w:color="auto" w:sz="4" w:space="0"/>
            </w:tcBorders>
            <w:shd w:val="clear" w:color="auto" w:fill="E7E6E6" w:themeFill="background2"/>
            <w:vAlign w:val="center"/>
          </w:tcPr>
          <w:p w:rsidRPr="00282416" w:rsidR="00F40382" w:rsidP="00DA11F3" w:rsidRDefault="00677353" w14:paraId="1406642A" w14:textId="2B1BE128">
            <w:pPr>
              <w:pStyle w:val="Default"/>
              <w:rPr>
                <w:rFonts w:asciiTheme="minorHAnsi" w:hAnsiTheme="minorHAnsi"/>
                <w:b/>
                <w:bCs/>
                <w:color w:val="auto"/>
                <w:sz w:val="20"/>
                <w:szCs w:val="20"/>
              </w:rPr>
            </w:pPr>
            <w:r>
              <w:rPr>
                <w:rFonts w:asciiTheme="minorHAnsi" w:hAnsiTheme="minorHAnsi"/>
                <w:b/>
                <w:bCs/>
                <w:color w:val="auto"/>
                <w:sz w:val="20"/>
                <w:szCs w:val="20"/>
              </w:rPr>
              <w:t>Office for Students core metrics:</w:t>
            </w:r>
          </w:p>
        </w:tc>
      </w:tr>
      <w:tr w:rsidRPr="00496438" w:rsidR="00F40382" w:rsidTr="00DC092F" w14:paraId="314CA744" w14:textId="77777777">
        <w:trPr>
          <w:gridBefore w:val="1"/>
          <w:wBefore w:w="1135" w:type="dxa"/>
        </w:trPr>
        <w:tc>
          <w:tcPr>
            <w:tcW w:w="3825" w:type="dxa"/>
            <w:tcBorders>
              <w:top w:val="double" w:color="auto" w:sz="4" w:space="0"/>
              <w:left w:val="single" w:color="auto" w:sz="4" w:space="0"/>
              <w:right w:val="double" w:color="auto" w:sz="4" w:space="0"/>
            </w:tcBorders>
            <w:shd w:val="clear" w:color="auto" w:fill="E7E6E6" w:themeFill="background2"/>
            <w:vAlign w:val="bottom"/>
          </w:tcPr>
          <w:p w:rsidRPr="00282416" w:rsidR="00F40382" w:rsidP="00DA11F3" w:rsidRDefault="00F40382" w14:paraId="50621F0B" w14:textId="77777777">
            <w:pPr>
              <w:jc w:val="left"/>
              <w:rPr>
                <w:rFonts w:asciiTheme="minorHAnsi" w:hAnsiTheme="minorHAnsi" w:cstheme="minorHAnsi"/>
                <w:color w:val="000000"/>
                <w:sz w:val="20"/>
              </w:rPr>
            </w:pPr>
            <w:r w:rsidRPr="00282416">
              <w:rPr>
                <w:rFonts w:asciiTheme="minorHAnsi" w:hAnsiTheme="minorHAnsi" w:cstheme="minorHAnsi"/>
                <w:b/>
                <w:bCs/>
                <w:color w:val="000000"/>
                <w:sz w:val="20"/>
              </w:rPr>
              <w:t>The teaching on my course</w:t>
            </w:r>
            <w:r w:rsidRPr="00282416">
              <w:rPr>
                <w:rFonts w:asciiTheme="minorHAnsi" w:hAnsiTheme="minorHAnsi" w:cstheme="minorHAnsi"/>
                <w:color w:val="000000"/>
                <w:sz w:val="20"/>
              </w:rPr>
              <w:t xml:space="preserve"> </w:t>
            </w:r>
          </w:p>
          <w:p w:rsidRPr="00282416" w:rsidR="00F40382" w:rsidP="00DA11F3" w:rsidRDefault="00F40382" w14:paraId="5F4DD8F0" w14:textId="77777777">
            <w:pPr>
              <w:jc w:val="left"/>
              <w:rPr>
                <w:rFonts w:asciiTheme="minorHAnsi" w:hAnsiTheme="minorHAnsi" w:cstheme="minorHAnsi"/>
                <w:color w:val="000000"/>
                <w:sz w:val="20"/>
              </w:rPr>
            </w:pPr>
            <w:r w:rsidRPr="00282416">
              <w:rPr>
                <w:rFonts w:asciiTheme="minorHAnsi" w:hAnsiTheme="minorHAnsi" w:cstheme="minorHAnsi"/>
                <w:color w:val="000000"/>
                <w:sz w:val="20"/>
              </w:rPr>
              <w:t xml:space="preserve">(NSS </w:t>
            </w:r>
            <w:r>
              <w:rPr>
                <w:rFonts w:asciiTheme="minorHAnsi" w:hAnsiTheme="minorHAnsi" w:cstheme="minorHAnsi"/>
                <w:color w:val="000000"/>
                <w:sz w:val="20"/>
              </w:rPr>
              <w:t>questions</w:t>
            </w:r>
            <w:r w:rsidRPr="00282416">
              <w:rPr>
                <w:rFonts w:asciiTheme="minorHAnsi" w:hAnsiTheme="minorHAnsi" w:cstheme="minorHAnsi"/>
                <w:color w:val="000000"/>
                <w:sz w:val="20"/>
              </w:rPr>
              <w:t xml:space="preserve"> 1</w:t>
            </w:r>
            <w:r>
              <w:rPr>
                <w:rFonts w:asciiTheme="minorHAnsi" w:hAnsiTheme="minorHAnsi" w:cstheme="minorHAnsi"/>
                <w:color w:val="000000"/>
                <w:sz w:val="20"/>
              </w:rPr>
              <w:t xml:space="preserve"> – </w:t>
            </w:r>
            <w:r w:rsidRPr="00282416">
              <w:rPr>
                <w:rFonts w:asciiTheme="minorHAnsi" w:hAnsiTheme="minorHAnsi" w:cstheme="minorHAnsi"/>
                <w:color w:val="000000"/>
                <w:sz w:val="20"/>
              </w:rPr>
              <w:t>4)</w:t>
            </w:r>
          </w:p>
        </w:tc>
        <w:tc>
          <w:tcPr>
            <w:tcW w:w="2031" w:type="dxa"/>
            <w:tcBorders>
              <w:top w:val="double" w:color="auto" w:sz="4" w:space="0"/>
              <w:left w:val="double" w:color="auto" w:sz="4" w:space="0"/>
              <w:right w:val="dashSmallGap" w:color="auto" w:sz="4" w:space="0"/>
            </w:tcBorders>
            <w:vAlign w:val="center"/>
          </w:tcPr>
          <w:p w:rsidRPr="000C2A0C" w:rsidR="00F40382" w:rsidP="00DA11F3" w:rsidRDefault="00F40382" w14:paraId="48885743"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2" w:type="dxa"/>
            <w:tcBorders>
              <w:top w:val="double" w:color="auto" w:sz="4" w:space="0"/>
              <w:left w:val="dashSmallGap" w:color="auto" w:sz="4" w:space="0"/>
              <w:right w:val="dashSmallGap" w:color="auto" w:sz="4" w:space="0"/>
            </w:tcBorders>
            <w:shd w:val="clear" w:color="auto" w:fill="auto"/>
            <w:vAlign w:val="center"/>
          </w:tcPr>
          <w:p w:rsidRPr="000C2A0C" w:rsidR="00F40382" w:rsidP="00DA11F3" w:rsidRDefault="00F40382" w14:paraId="31888AA5"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5" w:type="dxa"/>
            <w:tcBorders>
              <w:top w:val="double" w:color="auto" w:sz="4" w:space="0"/>
              <w:left w:val="dashSmallGap" w:color="auto" w:sz="4" w:space="0"/>
              <w:right w:val="single" w:color="auto" w:sz="4" w:space="0"/>
            </w:tcBorders>
            <w:vAlign w:val="center"/>
          </w:tcPr>
          <w:p w:rsidRPr="000C2A0C" w:rsidR="00F40382" w:rsidP="00DA11F3" w:rsidRDefault="00F40382" w14:paraId="5E3BA598"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r>
      <w:tr w:rsidRPr="00496438" w:rsidR="00F40382" w:rsidTr="00DC092F" w14:paraId="18B4E76D" w14:textId="77777777">
        <w:trPr>
          <w:gridBefore w:val="1"/>
          <w:wBefore w:w="1135" w:type="dxa"/>
        </w:trPr>
        <w:tc>
          <w:tcPr>
            <w:tcW w:w="3825" w:type="dxa"/>
            <w:tcBorders>
              <w:top w:val="single" w:color="auto" w:sz="4" w:space="0"/>
              <w:left w:val="single" w:color="auto" w:sz="4" w:space="0"/>
              <w:right w:val="double" w:color="auto" w:sz="4" w:space="0"/>
            </w:tcBorders>
            <w:shd w:val="clear" w:color="auto" w:fill="E7E6E6" w:themeFill="background2"/>
            <w:vAlign w:val="bottom"/>
          </w:tcPr>
          <w:p w:rsidRPr="00282416" w:rsidR="00F40382" w:rsidP="00DA11F3" w:rsidRDefault="00F40382" w14:paraId="64B99685" w14:textId="77777777">
            <w:pPr>
              <w:jc w:val="left"/>
              <w:rPr>
                <w:rFonts w:asciiTheme="minorHAnsi" w:hAnsiTheme="minorHAnsi" w:cstheme="minorHAnsi"/>
                <w:color w:val="000000"/>
                <w:sz w:val="20"/>
              </w:rPr>
            </w:pPr>
            <w:r w:rsidRPr="00282416">
              <w:rPr>
                <w:rFonts w:asciiTheme="minorHAnsi" w:hAnsiTheme="minorHAnsi" w:cstheme="minorHAnsi"/>
                <w:b/>
                <w:bCs/>
                <w:color w:val="000000"/>
                <w:sz w:val="20"/>
              </w:rPr>
              <w:t>Assessment and feedback</w:t>
            </w:r>
            <w:r w:rsidRPr="00282416">
              <w:rPr>
                <w:rFonts w:asciiTheme="minorHAnsi" w:hAnsiTheme="minorHAnsi" w:cstheme="minorHAnsi"/>
                <w:color w:val="000000"/>
                <w:sz w:val="20"/>
              </w:rPr>
              <w:t xml:space="preserve"> </w:t>
            </w:r>
          </w:p>
          <w:p w:rsidRPr="00282416" w:rsidR="00F40382" w:rsidP="00DA11F3" w:rsidRDefault="00F40382" w14:paraId="3ED05CB6" w14:textId="77777777">
            <w:pPr>
              <w:jc w:val="left"/>
              <w:rPr>
                <w:rFonts w:asciiTheme="minorHAnsi" w:hAnsiTheme="minorHAnsi" w:cstheme="minorHAnsi"/>
                <w:b/>
                <w:sz w:val="20"/>
              </w:rPr>
            </w:pPr>
            <w:r w:rsidRPr="00282416">
              <w:rPr>
                <w:rFonts w:asciiTheme="minorHAnsi" w:hAnsiTheme="minorHAnsi" w:cstheme="minorHAnsi"/>
                <w:color w:val="000000"/>
                <w:sz w:val="20"/>
              </w:rPr>
              <w:t>(</w:t>
            </w:r>
            <w:r w:rsidRPr="00282416">
              <w:rPr>
                <w:rFonts w:asciiTheme="minorHAnsi" w:hAnsiTheme="minorHAnsi" w:cstheme="minorHAnsi"/>
                <w:sz w:val="20"/>
              </w:rPr>
              <w:t xml:space="preserve">NSS </w:t>
            </w:r>
            <w:r>
              <w:rPr>
                <w:rFonts w:asciiTheme="minorHAnsi" w:hAnsiTheme="minorHAnsi" w:cstheme="minorHAnsi"/>
                <w:sz w:val="20"/>
              </w:rPr>
              <w:t>question</w:t>
            </w:r>
            <w:r w:rsidRPr="00282416">
              <w:rPr>
                <w:rFonts w:asciiTheme="minorHAnsi" w:hAnsiTheme="minorHAnsi" w:cstheme="minorHAnsi"/>
                <w:sz w:val="20"/>
              </w:rPr>
              <w:t xml:space="preserve">s </w:t>
            </w:r>
            <w:r>
              <w:rPr>
                <w:rFonts w:asciiTheme="minorHAnsi" w:hAnsiTheme="minorHAnsi" w:cstheme="minorHAnsi"/>
                <w:sz w:val="20"/>
              </w:rPr>
              <w:t xml:space="preserve">10 </w:t>
            </w:r>
            <w:r>
              <w:rPr>
                <w:rFonts w:asciiTheme="minorHAnsi" w:hAnsiTheme="minorHAnsi" w:cstheme="minorHAnsi"/>
                <w:color w:val="000000"/>
                <w:sz w:val="20"/>
              </w:rPr>
              <w:t xml:space="preserve">– </w:t>
            </w:r>
            <w:r w:rsidRPr="00282416">
              <w:rPr>
                <w:rFonts w:asciiTheme="minorHAnsi" w:hAnsiTheme="minorHAnsi" w:cstheme="minorHAnsi"/>
                <w:sz w:val="20"/>
              </w:rPr>
              <w:t>1</w:t>
            </w:r>
            <w:r>
              <w:rPr>
                <w:rFonts w:asciiTheme="minorHAnsi" w:hAnsiTheme="minorHAnsi" w:cstheme="minorHAnsi"/>
                <w:sz w:val="20"/>
              </w:rPr>
              <w:t>4</w:t>
            </w:r>
            <w:r w:rsidRPr="00282416">
              <w:rPr>
                <w:rFonts w:asciiTheme="minorHAnsi" w:hAnsiTheme="minorHAnsi" w:cstheme="minorHAnsi"/>
                <w:sz w:val="20"/>
              </w:rPr>
              <w:t>)</w:t>
            </w:r>
          </w:p>
        </w:tc>
        <w:tc>
          <w:tcPr>
            <w:tcW w:w="2031" w:type="dxa"/>
            <w:tcBorders>
              <w:top w:val="single" w:color="auto" w:sz="4" w:space="0"/>
              <w:left w:val="double" w:color="auto" w:sz="4" w:space="0"/>
              <w:right w:val="dashSmallGap" w:color="auto" w:sz="4" w:space="0"/>
            </w:tcBorders>
            <w:vAlign w:val="center"/>
          </w:tcPr>
          <w:p w:rsidRPr="000C2A0C" w:rsidR="00F40382" w:rsidP="00DA11F3" w:rsidRDefault="00F40382" w14:paraId="5A817746"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2" w:type="dxa"/>
            <w:tcBorders>
              <w:top w:val="single" w:color="auto" w:sz="4" w:space="0"/>
              <w:left w:val="dashSmallGap" w:color="auto" w:sz="4" w:space="0"/>
              <w:right w:val="dashSmallGap" w:color="auto" w:sz="4" w:space="0"/>
            </w:tcBorders>
            <w:shd w:val="clear" w:color="auto" w:fill="auto"/>
            <w:vAlign w:val="center"/>
          </w:tcPr>
          <w:p w:rsidRPr="000C2A0C" w:rsidR="00F40382" w:rsidP="00DA11F3" w:rsidRDefault="00F40382" w14:paraId="33C9AB5F"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5" w:type="dxa"/>
            <w:tcBorders>
              <w:top w:val="single" w:color="auto" w:sz="4" w:space="0"/>
              <w:left w:val="dashSmallGap" w:color="auto" w:sz="4" w:space="0"/>
              <w:right w:val="single" w:color="auto" w:sz="4" w:space="0"/>
            </w:tcBorders>
            <w:vAlign w:val="center"/>
          </w:tcPr>
          <w:p w:rsidRPr="000C2A0C" w:rsidR="00F40382" w:rsidP="00DA11F3" w:rsidRDefault="00F40382" w14:paraId="5AC0276A"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r>
      <w:tr w:rsidRPr="00496438" w:rsidR="00F40382" w:rsidTr="00DC092F" w14:paraId="30605080" w14:textId="77777777">
        <w:trPr>
          <w:gridBefore w:val="1"/>
          <w:wBefore w:w="1135" w:type="dxa"/>
        </w:trPr>
        <w:tc>
          <w:tcPr>
            <w:tcW w:w="3825" w:type="dxa"/>
            <w:tcBorders>
              <w:top w:val="single" w:color="auto" w:sz="4" w:space="0"/>
              <w:left w:val="single" w:color="auto" w:sz="4" w:space="0"/>
              <w:right w:val="double" w:color="auto" w:sz="4" w:space="0"/>
            </w:tcBorders>
            <w:shd w:val="clear" w:color="auto" w:fill="E7E6E6" w:themeFill="background2"/>
            <w:vAlign w:val="bottom"/>
          </w:tcPr>
          <w:p w:rsidRPr="00282416" w:rsidR="00F40382" w:rsidP="00DA11F3" w:rsidRDefault="00F40382" w14:paraId="6F1EF2DF" w14:textId="77777777">
            <w:pPr>
              <w:jc w:val="left"/>
              <w:rPr>
                <w:rFonts w:asciiTheme="minorHAnsi" w:hAnsiTheme="minorHAnsi" w:cstheme="minorHAnsi"/>
                <w:b/>
                <w:bCs/>
                <w:color w:val="000000"/>
                <w:sz w:val="20"/>
              </w:rPr>
            </w:pPr>
            <w:r w:rsidRPr="00282416">
              <w:rPr>
                <w:rFonts w:asciiTheme="minorHAnsi" w:hAnsiTheme="minorHAnsi" w:cstheme="minorHAnsi"/>
                <w:b/>
                <w:bCs/>
                <w:color w:val="000000"/>
                <w:sz w:val="20"/>
              </w:rPr>
              <w:t>Academic support</w:t>
            </w:r>
          </w:p>
          <w:p w:rsidRPr="00282416" w:rsidR="00F40382" w:rsidP="00DA11F3" w:rsidRDefault="00F40382" w14:paraId="115850A6" w14:textId="77777777">
            <w:pPr>
              <w:jc w:val="left"/>
              <w:rPr>
                <w:rFonts w:asciiTheme="minorHAnsi" w:hAnsiTheme="minorHAnsi" w:cstheme="minorHAnsi"/>
                <w:b/>
                <w:sz w:val="20"/>
              </w:rPr>
            </w:pPr>
            <w:r w:rsidRPr="00282416">
              <w:rPr>
                <w:rFonts w:asciiTheme="minorHAnsi" w:hAnsiTheme="minorHAnsi" w:cstheme="minorHAnsi"/>
                <w:color w:val="000000"/>
                <w:sz w:val="20"/>
              </w:rPr>
              <w:t xml:space="preserve">(NSS </w:t>
            </w:r>
            <w:r>
              <w:rPr>
                <w:rFonts w:asciiTheme="minorHAnsi" w:hAnsiTheme="minorHAnsi" w:cstheme="minorHAnsi"/>
                <w:color w:val="000000"/>
                <w:sz w:val="20"/>
              </w:rPr>
              <w:t>questions</w:t>
            </w:r>
            <w:r w:rsidRPr="00282416">
              <w:rPr>
                <w:rFonts w:asciiTheme="minorHAnsi" w:hAnsiTheme="minorHAnsi" w:cstheme="minorHAnsi"/>
                <w:color w:val="000000"/>
                <w:sz w:val="20"/>
              </w:rPr>
              <w:t xml:space="preserve"> </w:t>
            </w:r>
            <w:r>
              <w:rPr>
                <w:rFonts w:asciiTheme="minorHAnsi" w:hAnsiTheme="minorHAnsi" w:cstheme="minorHAnsi"/>
                <w:color w:val="000000"/>
                <w:sz w:val="20"/>
              </w:rPr>
              <w:t xml:space="preserve">15 – </w:t>
            </w:r>
            <w:r w:rsidRPr="00282416">
              <w:rPr>
                <w:rFonts w:asciiTheme="minorHAnsi" w:hAnsiTheme="minorHAnsi" w:cstheme="minorHAnsi"/>
                <w:color w:val="000000"/>
                <w:sz w:val="20"/>
              </w:rPr>
              <w:t>1</w:t>
            </w:r>
            <w:r>
              <w:rPr>
                <w:rFonts w:asciiTheme="minorHAnsi" w:hAnsiTheme="minorHAnsi" w:cstheme="minorHAnsi"/>
                <w:color w:val="000000"/>
                <w:sz w:val="20"/>
              </w:rPr>
              <w:t>6</w:t>
            </w:r>
            <w:r w:rsidRPr="00282416">
              <w:rPr>
                <w:rFonts w:asciiTheme="minorHAnsi" w:hAnsiTheme="minorHAnsi" w:cstheme="minorHAnsi"/>
                <w:color w:val="000000"/>
                <w:sz w:val="20"/>
              </w:rPr>
              <w:t>)</w:t>
            </w:r>
          </w:p>
        </w:tc>
        <w:tc>
          <w:tcPr>
            <w:tcW w:w="2031" w:type="dxa"/>
            <w:tcBorders>
              <w:top w:val="single" w:color="auto" w:sz="4" w:space="0"/>
              <w:left w:val="double" w:color="auto" w:sz="4" w:space="0"/>
              <w:right w:val="dashSmallGap" w:color="auto" w:sz="4" w:space="0"/>
            </w:tcBorders>
            <w:vAlign w:val="center"/>
          </w:tcPr>
          <w:p w:rsidRPr="000C2A0C" w:rsidR="00F40382" w:rsidP="00DA11F3" w:rsidRDefault="00F40382" w14:paraId="041A98B2"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2" w:type="dxa"/>
            <w:tcBorders>
              <w:top w:val="single" w:color="auto" w:sz="4" w:space="0"/>
              <w:left w:val="dashSmallGap" w:color="auto" w:sz="4" w:space="0"/>
              <w:right w:val="dashSmallGap" w:color="auto" w:sz="4" w:space="0"/>
            </w:tcBorders>
            <w:shd w:val="clear" w:color="auto" w:fill="auto"/>
            <w:vAlign w:val="center"/>
          </w:tcPr>
          <w:p w:rsidRPr="000C2A0C" w:rsidR="00F40382" w:rsidP="00DA11F3" w:rsidRDefault="00F40382" w14:paraId="0B609479"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5" w:type="dxa"/>
            <w:tcBorders>
              <w:top w:val="single" w:color="auto" w:sz="4" w:space="0"/>
              <w:left w:val="dashSmallGap" w:color="auto" w:sz="4" w:space="0"/>
              <w:right w:val="single" w:color="auto" w:sz="4" w:space="0"/>
            </w:tcBorders>
            <w:vAlign w:val="center"/>
          </w:tcPr>
          <w:p w:rsidRPr="000C2A0C" w:rsidR="00F40382" w:rsidP="00DA11F3" w:rsidRDefault="00F40382" w14:paraId="132C9517"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r>
      <w:tr w:rsidRPr="00496438" w:rsidR="00F40382" w:rsidTr="00DC092F" w14:paraId="6C5F5EC7" w14:textId="77777777">
        <w:trPr>
          <w:gridBefore w:val="1"/>
          <w:wBefore w:w="1135" w:type="dxa"/>
        </w:trPr>
        <w:tc>
          <w:tcPr>
            <w:tcW w:w="3825" w:type="dxa"/>
            <w:tcBorders>
              <w:top w:val="single" w:color="auto" w:sz="4" w:space="0"/>
              <w:right w:val="double" w:color="auto" w:sz="4" w:space="0"/>
            </w:tcBorders>
            <w:shd w:val="clear" w:color="auto" w:fill="E7E6E6" w:themeFill="background2"/>
          </w:tcPr>
          <w:p w:rsidRPr="00282416" w:rsidR="00F40382" w:rsidP="00DA11F3" w:rsidRDefault="00F40382" w14:paraId="79FCFA5D" w14:textId="77777777">
            <w:pPr>
              <w:pStyle w:val="Heading2"/>
              <w:spacing w:before="40"/>
              <w:jc w:val="left"/>
              <w:outlineLvl w:val="1"/>
              <w:rPr>
                <w:rFonts w:asciiTheme="minorHAnsi" w:hAnsiTheme="minorHAnsi" w:cstheme="minorHAnsi"/>
                <w:color w:val="auto"/>
                <w:sz w:val="20"/>
                <w:szCs w:val="20"/>
              </w:rPr>
            </w:pPr>
            <w:r w:rsidRPr="00282416">
              <w:rPr>
                <w:rFonts w:asciiTheme="minorHAnsi" w:hAnsiTheme="minorHAnsi" w:cstheme="minorHAnsi"/>
                <w:color w:val="auto"/>
                <w:sz w:val="20"/>
                <w:szCs w:val="20"/>
              </w:rPr>
              <w:t>C</w:t>
            </w:r>
            <w:r>
              <w:rPr>
                <w:rFonts w:asciiTheme="minorHAnsi" w:hAnsiTheme="minorHAnsi" w:cstheme="minorHAnsi"/>
                <w:color w:val="auto"/>
                <w:sz w:val="20"/>
                <w:szCs w:val="20"/>
              </w:rPr>
              <w:t>ourse c</w:t>
            </w:r>
            <w:r w:rsidRPr="00282416">
              <w:rPr>
                <w:rFonts w:asciiTheme="minorHAnsi" w:hAnsiTheme="minorHAnsi" w:cstheme="minorHAnsi"/>
                <w:color w:val="auto"/>
                <w:sz w:val="20"/>
                <w:szCs w:val="20"/>
              </w:rPr>
              <w:t xml:space="preserve">ontinuation </w:t>
            </w:r>
            <w:r w:rsidRPr="00282416">
              <w:rPr>
                <w:rFonts w:asciiTheme="minorHAnsi" w:hAnsiTheme="minorHAnsi" w:cstheme="minorHAnsi"/>
                <w:b w:val="0"/>
                <w:color w:val="FF0000"/>
                <w:sz w:val="20"/>
                <w:szCs w:val="20"/>
              </w:rPr>
              <w:t>(introduced 2022)</w:t>
            </w:r>
          </w:p>
        </w:tc>
        <w:tc>
          <w:tcPr>
            <w:tcW w:w="2031" w:type="dxa"/>
            <w:tcBorders>
              <w:top w:val="single" w:color="auto" w:sz="4" w:space="0"/>
              <w:left w:val="double" w:color="auto" w:sz="4" w:space="0"/>
              <w:right w:val="dashSmallGap" w:color="auto" w:sz="4" w:space="0"/>
            </w:tcBorders>
            <w:vAlign w:val="center"/>
          </w:tcPr>
          <w:p w:rsidRPr="000C2A0C" w:rsidR="00F40382" w:rsidP="00DA11F3" w:rsidRDefault="00F40382" w14:paraId="791DC701"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2" w:type="dxa"/>
            <w:tcBorders>
              <w:top w:val="single" w:color="auto" w:sz="4" w:space="0"/>
              <w:left w:val="dashSmallGap" w:color="auto" w:sz="4" w:space="0"/>
              <w:right w:val="dashSmallGap" w:color="auto" w:sz="4" w:space="0"/>
            </w:tcBorders>
            <w:shd w:val="clear" w:color="auto" w:fill="auto"/>
            <w:vAlign w:val="center"/>
          </w:tcPr>
          <w:p w:rsidRPr="000C2A0C" w:rsidR="00F40382" w:rsidP="00DA11F3" w:rsidRDefault="00F40382" w14:paraId="06687012"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5" w:type="dxa"/>
            <w:tcBorders>
              <w:top w:val="single" w:color="auto" w:sz="4" w:space="0"/>
              <w:left w:val="dashSmallGap" w:color="auto" w:sz="4" w:space="0"/>
              <w:right w:val="single" w:color="auto" w:sz="4" w:space="0"/>
            </w:tcBorders>
            <w:vAlign w:val="center"/>
          </w:tcPr>
          <w:p w:rsidRPr="000C2A0C" w:rsidR="00F40382" w:rsidP="00DA11F3" w:rsidRDefault="00F40382" w14:paraId="6FA01C02"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r>
      <w:tr w:rsidRPr="00496438" w:rsidR="00F40382" w:rsidTr="00DC092F" w14:paraId="4B7C39AD" w14:textId="77777777">
        <w:trPr>
          <w:gridBefore w:val="1"/>
          <w:wBefore w:w="1135" w:type="dxa"/>
        </w:trPr>
        <w:tc>
          <w:tcPr>
            <w:tcW w:w="3825" w:type="dxa"/>
            <w:tcBorders>
              <w:top w:val="single" w:color="auto" w:sz="4" w:space="0"/>
              <w:right w:val="double" w:color="auto" w:sz="4" w:space="0"/>
            </w:tcBorders>
            <w:shd w:val="clear" w:color="auto" w:fill="E7E6E6" w:themeFill="background2"/>
          </w:tcPr>
          <w:p w:rsidRPr="00282416" w:rsidR="00F40382" w:rsidP="00DA11F3" w:rsidRDefault="00F40382" w14:paraId="21C3E16B" w14:textId="77777777">
            <w:pPr>
              <w:jc w:val="left"/>
              <w:rPr>
                <w:rFonts w:asciiTheme="minorHAnsi" w:hAnsiTheme="minorHAnsi" w:cstheme="minorHAnsi"/>
                <w:b/>
                <w:bCs/>
                <w:sz w:val="20"/>
              </w:rPr>
            </w:pPr>
            <w:r>
              <w:rPr>
                <w:rFonts w:asciiTheme="minorHAnsi" w:hAnsiTheme="minorHAnsi" w:cstheme="minorHAnsi"/>
                <w:b/>
                <w:bCs/>
                <w:sz w:val="20"/>
              </w:rPr>
              <w:t>Course c</w:t>
            </w:r>
            <w:r w:rsidRPr="00282416">
              <w:rPr>
                <w:rFonts w:asciiTheme="minorHAnsi" w:hAnsiTheme="minorHAnsi" w:cstheme="minorHAnsi"/>
                <w:b/>
                <w:bCs/>
                <w:sz w:val="20"/>
              </w:rPr>
              <w:t xml:space="preserve">ompletion </w:t>
            </w:r>
            <w:r w:rsidRPr="00282416">
              <w:rPr>
                <w:rFonts w:asciiTheme="minorHAnsi" w:hAnsiTheme="minorHAnsi" w:cstheme="minorHAnsi"/>
                <w:bCs/>
                <w:color w:val="FF0000"/>
                <w:sz w:val="20"/>
              </w:rPr>
              <w:t>(introduced 2022)</w:t>
            </w:r>
          </w:p>
        </w:tc>
        <w:tc>
          <w:tcPr>
            <w:tcW w:w="2031" w:type="dxa"/>
            <w:tcBorders>
              <w:top w:val="single" w:color="auto" w:sz="4" w:space="0"/>
              <w:left w:val="double" w:color="auto" w:sz="4" w:space="0"/>
              <w:right w:val="dashSmallGap" w:color="auto" w:sz="4" w:space="0"/>
            </w:tcBorders>
            <w:vAlign w:val="center"/>
          </w:tcPr>
          <w:p w:rsidRPr="000C2A0C" w:rsidR="00F40382" w:rsidP="00DA11F3" w:rsidRDefault="00F40382" w14:paraId="72AB99B7"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2" w:type="dxa"/>
            <w:tcBorders>
              <w:top w:val="single" w:color="auto" w:sz="4" w:space="0"/>
              <w:left w:val="dashSmallGap" w:color="auto" w:sz="4" w:space="0"/>
              <w:right w:val="dashSmallGap" w:color="auto" w:sz="4" w:space="0"/>
            </w:tcBorders>
            <w:shd w:val="clear" w:color="auto" w:fill="auto"/>
            <w:vAlign w:val="center"/>
          </w:tcPr>
          <w:p w:rsidRPr="000C2A0C" w:rsidR="00F40382" w:rsidP="00DA11F3" w:rsidRDefault="00F40382" w14:paraId="3C34E523" w14:textId="77777777">
            <w:pPr>
              <w:pStyle w:val="Heading1"/>
              <w:spacing w:before="0"/>
              <w:jc w:val="center"/>
              <w:outlineLvl w:val="0"/>
              <w:rPr>
                <w:rFonts w:asciiTheme="minorHAnsi" w:hAnsiTheme="minorHAnsi" w:cstheme="minorHAnsi"/>
                <w:b/>
                <w:bCs/>
                <w:color w:val="auto"/>
                <w:sz w:val="20"/>
                <w:szCs w:val="20"/>
              </w:rPr>
            </w:pPr>
          </w:p>
        </w:tc>
        <w:tc>
          <w:tcPr>
            <w:tcW w:w="2035" w:type="dxa"/>
            <w:tcBorders>
              <w:top w:val="single" w:color="auto" w:sz="4" w:space="0"/>
              <w:left w:val="dashSmallGap" w:color="auto" w:sz="4" w:space="0"/>
              <w:right w:val="single" w:color="auto" w:sz="4" w:space="0"/>
            </w:tcBorders>
            <w:vAlign w:val="center"/>
          </w:tcPr>
          <w:p w:rsidRPr="000C2A0C" w:rsidR="00F40382" w:rsidP="00DA11F3" w:rsidRDefault="00F40382" w14:paraId="544739AB"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r>
      <w:tr w:rsidRPr="00496438" w:rsidR="00F40382" w:rsidTr="00DC092F" w14:paraId="4423765E" w14:textId="77777777">
        <w:trPr>
          <w:gridBefore w:val="1"/>
          <w:wBefore w:w="1135" w:type="dxa"/>
        </w:trPr>
        <w:tc>
          <w:tcPr>
            <w:tcW w:w="3825" w:type="dxa"/>
            <w:tcBorders>
              <w:top w:val="single" w:color="auto" w:sz="4" w:space="0"/>
              <w:bottom w:val="double" w:color="auto" w:sz="4" w:space="0"/>
              <w:right w:val="double" w:color="auto" w:sz="4" w:space="0"/>
            </w:tcBorders>
            <w:shd w:val="clear" w:color="auto" w:fill="E7E6E6" w:themeFill="background2"/>
          </w:tcPr>
          <w:p w:rsidRPr="00282416" w:rsidR="00F40382" w:rsidP="00DA11F3" w:rsidRDefault="00F40382" w14:paraId="77BD728B" w14:textId="77777777">
            <w:pPr>
              <w:jc w:val="left"/>
              <w:rPr>
                <w:rFonts w:asciiTheme="minorHAnsi" w:hAnsiTheme="minorHAnsi" w:cstheme="minorHAnsi"/>
                <w:sz w:val="20"/>
              </w:rPr>
            </w:pPr>
            <w:r w:rsidRPr="00282416">
              <w:rPr>
                <w:rFonts w:asciiTheme="minorHAnsi" w:hAnsiTheme="minorHAnsi" w:cstheme="minorHAnsi"/>
                <w:b/>
                <w:bCs/>
                <w:sz w:val="20"/>
              </w:rPr>
              <w:t xml:space="preserve">Progression </w:t>
            </w:r>
            <w:r w:rsidRPr="00282416">
              <w:rPr>
                <w:rFonts w:asciiTheme="minorHAnsi" w:hAnsiTheme="minorHAnsi" w:cstheme="minorHAnsi"/>
                <w:sz w:val="20"/>
              </w:rPr>
              <w:t xml:space="preserve">(to graduate level employment or further study, 15 months after completion of study) </w:t>
            </w:r>
            <w:r w:rsidRPr="00282416">
              <w:rPr>
                <w:rFonts w:asciiTheme="minorHAnsi" w:hAnsiTheme="minorHAnsi" w:cstheme="minorHAnsi"/>
                <w:bCs/>
                <w:color w:val="FF0000"/>
                <w:sz w:val="20"/>
              </w:rPr>
              <w:t>(introduced 2022)</w:t>
            </w:r>
          </w:p>
        </w:tc>
        <w:tc>
          <w:tcPr>
            <w:tcW w:w="2031" w:type="dxa"/>
            <w:tcBorders>
              <w:top w:val="single" w:color="auto" w:sz="4" w:space="0"/>
              <w:left w:val="double" w:color="auto" w:sz="4" w:space="0"/>
              <w:bottom w:val="double" w:color="auto" w:sz="4" w:space="0"/>
              <w:right w:val="dashSmallGap" w:color="auto" w:sz="4" w:space="0"/>
            </w:tcBorders>
            <w:vAlign w:val="center"/>
          </w:tcPr>
          <w:p w:rsidRPr="000C2A0C" w:rsidR="00F40382" w:rsidP="00DA11F3" w:rsidRDefault="00F40382" w14:paraId="39E03063"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2" w:type="dxa"/>
            <w:tcBorders>
              <w:top w:val="single" w:color="auto" w:sz="4" w:space="0"/>
              <w:left w:val="dashSmallGap" w:color="auto" w:sz="4" w:space="0"/>
              <w:bottom w:val="double" w:color="auto" w:sz="4" w:space="0"/>
              <w:right w:val="dashSmallGap" w:color="auto" w:sz="4" w:space="0"/>
            </w:tcBorders>
            <w:shd w:val="clear" w:color="auto" w:fill="auto"/>
            <w:vAlign w:val="center"/>
          </w:tcPr>
          <w:p w:rsidRPr="000C2A0C" w:rsidR="00F40382" w:rsidP="00DA11F3" w:rsidRDefault="00F40382" w14:paraId="68AD2366" w14:textId="77777777">
            <w:pPr>
              <w:pStyle w:val="Heading1"/>
              <w:spacing w:before="0"/>
              <w:jc w:val="center"/>
              <w:outlineLvl w:val="0"/>
              <w:rPr>
                <w:rFonts w:asciiTheme="minorHAnsi" w:hAnsiTheme="minorHAnsi" w:cstheme="minorHAnsi"/>
                <w:b/>
                <w:bCs/>
                <w:color w:val="auto"/>
                <w:sz w:val="20"/>
                <w:szCs w:val="20"/>
              </w:rPr>
            </w:pPr>
          </w:p>
        </w:tc>
        <w:tc>
          <w:tcPr>
            <w:tcW w:w="2035" w:type="dxa"/>
            <w:tcBorders>
              <w:top w:val="single" w:color="auto" w:sz="4" w:space="0"/>
              <w:left w:val="dashSmallGap" w:color="auto" w:sz="4" w:space="0"/>
              <w:bottom w:val="double" w:color="auto" w:sz="4" w:space="0"/>
              <w:right w:val="single" w:color="auto" w:sz="4" w:space="0"/>
            </w:tcBorders>
            <w:vAlign w:val="center"/>
          </w:tcPr>
          <w:p w:rsidRPr="000C2A0C" w:rsidR="00F40382" w:rsidP="00DA11F3" w:rsidRDefault="00F40382" w14:paraId="5533ED4D"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r>
      <w:tr w:rsidRPr="000C2A0C" w:rsidR="00F40382" w:rsidTr="00DC092F" w14:paraId="2C5F8997" w14:textId="77777777">
        <w:trPr>
          <w:gridBefore w:val="1"/>
          <w:wBefore w:w="1135" w:type="dxa"/>
        </w:trPr>
        <w:tc>
          <w:tcPr>
            <w:tcW w:w="9923" w:type="dxa"/>
            <w:gridSpan w:val="4"/>
            <w:tcBorders>
              <w:top w:val="double" w:color="auto" w:sz="4" w:space="0"/>
              <w:left w:val="single" w:color="auto" w:sz="4" w:space="0"/>
            </w:tcBorders>
            <w:shd w:val="clear" w:color="auto" w:fill="E7E6E6" w:themeFill="background2"/>
            <w:vAlign w:val="center"/>
          </w:tcPr>
          <w:p w:rsidRPr="000C2A0C" w:rsidR="00F40382" w:rsidP="00DA11F3" w:rsidRDefault="00F40382" w14:paraId="1F80D45C" w14:textId="5C3E8F64">
            <w:pPr>
              <w:pStyle w:val="Default"/>
              <w:rPr>
                <w:rFonts w:asciiTheme="minorHAnsi" w:hAnsiTheme="minorHAnsi" w:cstheme="minorHAnsi"/>
                <w:b/>
                <w:bCs/>
                <w:color w:val="auto"/>
                <w:sz w:val="20"/>
                <w:szCs w:val="20"/>
              </w:rPr>
            </w:pPr>
            <w:r w:rsidRPr="000C2A0C">
              <w:rPr>
                <w:rFonts w:asciiTheme="minorHAnsi" w:hAnsiTheme="minorHAnsi" w:cstheme="minorHAnsi"/>
                <w:b/>
                <w:bCs/>
                <w:color w:val="auto"/>
                <w:sz w:val="20"/>
                <w:szCs w:val="20"/>
              </w:rPr>
              <w:t>University KPIs:</w:t>
            </w:r>
          </w:p>
        </w:tc>
      </w:tr>
      <w:tr w:rsidRPr="00B02316" w:rsidR="00F40382" w:rsidTr="00DC092F" w14:paraId="65198314" w14:textId="77777777">
        <w:trPr>
          <w:gridBefore w:val="1"/>
          <w:wBefore w:w="1135" w:type="dxa"/>
        </w:trPr>
        <w:tc>
          <w:tcPr>
            <w:tcW w:w="3825" w:type="dxa"/>
            <w:tcBorders>
              <w:top w:val="double" w:color="auto" w:sz="4" w:space="0"/>
              <w:right w:val="double" w:color="auto" w:sz="4" w:space="0"/>
            </w:tcBorders>
            <w:shd w:val="clear" w:color="auto" w:fill="E7E6E6" w:themeFill="background2"/>
          </w:tcPr>
          <w:p w:rsidRPr="00B02316" w:rsidR="00F40382" w:rsidP="00DA11F3" w:rsidRDefault="00F40382" w14:paraId="682E3A39" w14:textId="77777777">
            <w:pPr>
              <w:jc w:val="left"/>
              <w:rPr>
                <w:rFonts w:cs="Arial" w:asciiTheme="minorHAnsi" w:hAnsiTheme="minorHAnsi"/>
                <w:b/>
                <w:sz w:val="20"/>
              </w:rPr>
            </w:pPr>
            <w:r w:rsidRPr="00B02316">
              <w:rPr>
                <w:rFonts w:cs="Arial" w:asciiTheme="minorHAnsi" w:hAnsiTheme="minorHAnsi"/>
                <w:b/>
                <w:sz w:val="20"/>
              </w:rPr>
              <w:t xml:space="preserve">Applications </w:t>
            </w:r>
            <w:r w:rsidRPr="00B02316">
              <w:rPr>
                <w:rFonts w:cs="Arial" w:asciiTheme="minorHAnsi" w:hAnsiTheme="minorHAnsi"/>
                <w:bCs/>
                <w:sz w:val="20"/>
              </w:rPr>
              <w:t>(No.)</w:t>
            </w:r>
          </w:p>
        </w:tc>
        <w:tc>
          <w:tcPr>
            <w:tcW w:w="2031" w:type="dxa"/>
            <w:tcBorders>
              <w:top w:val="double" w:color="auto" w:sz="4" w:space="0"/>
              <w:left w:val="double" w:color="auto" w:sz="4" w:space="0"/>
              <w:right w:val="dashSmallGap" w:color="auto" w:sz="4" w:space="0"/>
            </w:tcBorders>
            <w:vAlign w:val="center"/>
          </w:tcPr>
          <w:p w:rsidRPr="000C2A0C" w:rsidR="00F40382" w:rsidP="00DA11F3" w:rsidRDefault="00F40382" w14:paraId="507C8AC7"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2" w:type="dxa"/>
            <w:tcBorders>
              <w:top w:val="double" w:color="auto" w:sz="4" w:space="0"/>
              <w:left w:val="dashSmallGap" w:color="auto" w:sz="4" w:space="0"/>
              <w:right w:val="dashSmallGap" w:color="auto" w:sz="4" w:space="0"/>
            </w:tcBorders>
            <w:shd w:val="clear" w:color="auto" w:fill="BFBFBF" w:themeFill="background1" w:themeFillShade="BF"/>
            <w:vAlign w:val="center"/>
          </w:tcPr>
          <w:p w:rsidRPr="000C2A0C" w:rsidR="00F40382" w:rsidP="00DA11F3" w:rsidRDefault="00F40382" w14:paraId="54E4C79D"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r w:rsidRPr="000C2A0C">
              <w:rPr>
                <w:rFonts w:asciiTheme="minorHAnsi" w:hAnsiTheme="minorHAnsi" w:cstheme="minorHAnsi"/>
                <w:sz w:val="20"/>
              </w:rPr>
              <w:t>N/A</w:t>
            </w:r>
          </w:p>
        </w:tc>
        <w:tc>
          <w:tcPr>
            <w:tcW w:w="2035" w:type="dxa"/>
            <w:tcBorders>
              <w:top w:val="double" w:color="auto" w:sz="4" w:space="0"/>
              <w:left w:val="dashSmallGap" w:color="auto" w:sz="4" w:space="0"/>
              <w:right w:val="single" w:color="auto" w:sz="4" w:space="0"/>
            </w:tcBorders>
            <w:shd w:val="clear" w:color="auto" w:fill="BFBFBF" w:themeFill="background1" w:themeFillShade="BF"/>
            <w:vAlign w:val="center"/>
          </w:tcPr>
          <w:p w:rsidRPr="000C2A0C" w:rsidR="00F40382" w:rsidP="00DA11F3" w:rsidRDefault="00F40382" w14:paraId="67CAAB46"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r w:rsidRPr="000C2A0C">
              <w:rPr>
                <w:rFonts w:asciiTheme="minorHAnsi" w:hAnsiTheme="minorHAnsi" w:cstheme="minorHAnsi"/>
                <w:sz w:val="20"/>
              </w:rPr>
              <w:t>N/A</w:t>
            </w:r>
          </w:p>
        </w:tc>
      </w:tr>
      <w:tr w:rsidRPr="00B02316" w:rsidR="00F40382" w:rsidTr="00DC092F" w14:paraId="6CFDCFE2" w14:textId="77777777">
        <w:trPr>
          <w:gridBefore w:val="1"/>
          <w:wBefore w:w="1135" w:type="dxa"/>
        </w:trPr>
        <w:tc>
          <w:tcPr>
            <w:tcW w:w="3825" w:type="dxa"/>
            <w:tcBorders>
              <w:right w:val="double" w:color="auto" w:sz="4" w:space="0"/>
            </w:tcBorders>
            <w:shd w:val="clear" w:color="auto" w:fill="E7E6E6" w:themeFill="background2"/>
          </w:tcPr>
          <w:p w:rsidRPr="00B02316" w:rsidR="00F40382" w:rsidDel="00137A16" w:rsidP="00DA11F3" w:rsidRDefault="00F40382" w14:paraId="1EC690A0" w14:textId="77777777">
            <w:pPr>
              <w:jc w:val="left"/>
              <w:rPr>
                <w:rFonts w:cs="Arial" w:asciiTheme="minorHAnsi" w:hAnsiTheme="minorHAnsi"/>
                <w:bCs/>
                <w:sz w:val="20"/>
              </w:rPr>
            </w:pPr>
            <w:r w:rsidRPr="00B02316">
              <w:rPr>
                <w:rFonts w:cs="Arial" w:asciiTheme="minorHAnsi" w:hAnsiTheme="minorHAnsi"/>
                <w:b/>
                <w:sz w:val="20"/>
              </w:rPr>
              <w:t xml:space="preserve">Enrolments </w:t>
            </w:r>
            <w:r w:rsidRPr="00B02316">
              <w:rPr>
                <w:rFonts w:cs="Arial" w:asciiTheme="minorHAnsi" w:hAnsiTheme="minorHAnsi"/>
                <w:bCs/>
                <w:sz w:val="20"/>
              </w:rPr>
              <w:t>(No.)</w:t>
            </w:r>
          </w:p>
        </w:tc>
        <w:tc>
          <w:tcPr>
            <w:tcW w:w="2031" w:type="dxa"/>
            <w:tcBorders>
              <w:left w:val="double" w:color="auto" w:sz="4" w:space="0"/>
              <w:right w:val="dashSmallGap" w:color="auto" w:sz="4" w:space="0"/>
            </w:tcBorders>
            <w:vAlign w:val="center"/>
          </w:tcPr>
          <w:p w:rsidRPr="000C2A0C" w:rsidR="00F40382" w:rsidP="00DA11F3" w:rsidRDefault="00F40382" w14:paraId="42A7155A"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2" w:type="dxa"/>
            <w:tcBorders>
              <w:left w:val="dashSmallGap" w:color="auto" w:sz="4" w:space="0"/>
              <w:right w:val="dashSmallGap" w:color="auto" w:sz="4" w:space="0"/>
            </w:tcBorders>
            <w:shd w:val="clear" w:color="auto" w:fill="BFBFBF" w:themeFill="background1" w:themeFillShade="BF"/>
            <w:vAlign w:val="center"/>
          </w:tcPr>
          <w:p w:rsidRPr="000C2A0C" w:rsidR="00F40382" w:rsidP="00DA11F3" w:rsidRDefault="00F40382" w14:paraId="1EEB05A0"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r w:rsidRPr="000C2A0C">
              <w:rPr>
                <w:rFonts w:asciiTheme="minorHAnsi" w:hAnsiTheme="minorHAnsi" w:cstheme="minorHAnsi"/>
                <w:sz w:val="20"/>
              </w:rPr>
              <w:t>N/A</w:t>
            </w:r>
          </w:p>
        </w:tc>
        <w:tc>
          <w:tcPr>
            <w:tcW w:w="2035" w:type="dxa"/>
            <w:tcBorders>
              <w:left w:val="dashSmallGap" w:color="auto" w:sz="4" w:space="0"/>
              <w:right w:val="single" w:color="auto" w:sz="4" w:space="0"/>
            </w:tcBorders>
            <w:shd w:val="clear" w:color="auto" w:fill="BFBFBF" w:themeFill="background1" w:themeFillShade="BF"/>
            <w:vAlign w:val="center"/>
          </w:tcPr>
          <w:p w:rsidRPr="000C2A0C" w:rsidR="00F40382" w:rsidP="00DA11F3" w:rsidRDefault="00F40382" w14:paraId="39437C21"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r w:rsidRPr="000C2A0C">
              <w:rPr>
                <w:rFonts w:asciiTheme="minorHAnsi" w:hAnsiTheme="minorHAnsi" w:cstheme="minorHAnsi"/>
                <w:sz w:val="20"/>
              </w:rPr>
              <w:t>N/A</w:t>
            </w:r>
          </w:p>
        </w:tc>
      </w:tr>
      <w:tr w:rsidRPr="00B02316" w:rsidR="00F40382" w:rsidTr="00DC092F" w14:paraId="3A9CC030" w14:textId="77777777">
        <w:trPr>
          <w:gridBefore w:val="1"/>
          <w:wBefore w:w="1135" w:type="dxa"/>
        </w:trPr>
        <w:tc>
          <w:tcPr>
            <w:tcW w:w="3825" w:type="dxa"/>
            <w:tcBorders>
              <w:right w:val="double" w:color="auto" w:sz="4" w:space="0"/>
            </w:tcBorders>
            <w:shd w:val="clear" w:color="auto" w:fill="E7E6E6" w:themeFill="background2"/>
          </w:tcPr>
          <w:p w:rsidRPr="002972B9" w:rsidR="00F40382" w:rsidP="00DA11F3" w:rsidRDefault="00F40382" w14:paraId="601CFF65" w14:textId="77777777">
            <w:pPr>
              <w:tabs>
                <w:tab w:val="clear" w:pos="720"/>
                <w:tab w:val="clear" w:pos="1440"/>
                <w:tab w:val="clear" w:pos="2160"/>
                <w:tab w:val="clear" w:pos="2880"/>
                <w:tab w:val="clear" w:pos="3600"/>
                <w:tab w:val="clear" w:pos="9000"/>
              </w:tabs>
              <w:jc w:val="left"/>
              <w:rPr>
                <w:rFonts w:cs="Arial" w:asciiTheme="minorHAnsi" w:hAnsiTheme="minorHAnsi"/>
                <w:b/>
                <w:sz w:val="20"/>
              </w:rPr>
            </w:pPr>
            <w:r w:rsidRPr="00B02316">
              <w:rPr>
                <w:rFonts w:cs="Arial" w:asciiTheme="minorHAnsi" w:hAnsiTheme="minorHAnsi"/>
                <w:b/>
                <w:sz w:val="20"/>
              </w:rPr>
              <w:t>Conversions</w:t>
            </w:r>
            <w:r>
              <w:rPr>
                <w:rFonts w:cs="Arial" w:asciiTheme="minorHAnsi" w:hAnsiTheme="minorHAnsi"/>
                <w:b/>
                <w:sz w:val="20"/>
              </w:rPr>
              <w:t xml:space="preserve"> </w:t>
            </w:r>
            <w:r w:rsidRPr="00B02316">
              <w:rPr>
                <w:rFonts w:cs="Arial" w:asciiTheme="minorHAnsi" w:hAnsiTheme="minorHAnsi"/>
                <w:sz w:val="20"/>
              </w:rPr>
              <w:t>(% applications to enrolment)</w:t>
            </w:r>
          </w:p>
        </w:tc>
        <w:tc>
          <w:tcPr>
            <w:tcW w:w="2031" w:type="dxa"/>
            <w:tcBorders>
              <w:left w:val="double" w:color="auto" w:sz="4" w:space="0"/>
              <w:right w:val="dashSmallGap" w:color="auto" w:sz="4" w:space="0"/>
            </w:tcBorders>
            <w:vAlign w:val="center"/>
          </w:tcPr>
          <w:p w:rsidRPr="000C2A0C" w:rsidR="00F40382" w:rsidP="00DA11F3" w:rsidRDefault="00F40382" w14:paraId="537EADEA"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2" w:type="dxa"/>
            <w:tcBorders>
              <w:left w:val="dashSmallGap" w:color="auto" w:sz="4" w:space="0"/>
              <w:right w:val="dashSmallGap" w:color="auto" w:sz="4" w:space="0"/>
            </w:tcBorders>
            <w:shd w:val="clear" w:color="auto" w:fill="auto"/>
            <w:vAlign w:val="center"/>
          </w:tcPr>
          <w:p w:rsidRPr="000C2A0C" w:rsidR="00F40382" w:rsidP="00DA11F3" w:rsidRDefault="00F40382" w14:paraId="3DE2DD3F"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r w:rsidRPr="000C2A0C">
              <w:rPr>
                <w:rFonts w:asciiTheme="minorHAnsi" w:hAnsiTheme="minorHAnsi" w:cstheme="minorHAnsi"/>
                <w:sz w:val="20"/>
              </w:rPr>
              <w:t>40% or greater</w:t>
            </w:r>
          </w:p>
        </w:tc>
        <w:tc>
          <w:tcPr>
            <w:tcW w:w="2035" w:type="dxa"/>
            <w:tcBorders>
              <w:left w:val="dashSmallGap" w:color="auto" w:sz="4" w:space="0"/>
              <w:right w:val="single" w:color="auto" w:sz="4" w:space="0"/>
            </w:tcBorders>
            <w:vAlign w:val="center"/>
          </w:tcPr>
          <w:p w:rsidRPr="000C2A0C" w:rsidR="00F40382" w:rsidP="00DA11F3" w:rsidRDefault="00F40382" w14:paraId="434EA1AA"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r>
      <w:tr w:rsidRPr="00B02316" w:rsidR="00F40382" w:rsidTr="00DC092F" w14:paraId="7B3C3223" w14:textId="77777777">
        <w:trPr>
          <w:gridBefore w:val="1"/>
          <w:wBefore w:w="1135" w:type="dxa"/>
        </w:trPr>
        <w:tc>
          <w:tcPr>
            <w:tcW w:w="3825" w:type="dxa"/>
            <w:tcBorders>
              <w:right w:val="double" w:color="auto" w:sz="4" w:space="0"/>
            </w:tcBorders>
            <w:shd w:val="clear" w:color="auto" w:fill="E7E6E6" w:themeFill="background2"/>
          </w:tcPr>
          <w:p w:rsidRPr="00B02316" w:rsidR="00F40382" w:rsidP="00DA11F3" w:rsidRDefault="00F40382" w14:paraId="2A85CB94" w14:textId="77777777">
            <w:pPr>
              <w:pStyle w:val="Heading2"/>
              <w:spacing w:before="40"/>
              <w:jc w:val="left"/>
              <w:outlineLvl w:val="1"/>
              <w:rPr>
                <w:rFonts w:asciiTheme="minorHAnsi" w:hAnsiTheme="minorHAnsi" w:cstheme="majorHAnsi"/>
                <w:bCs w:val="0"/>
                <w:color w:val="auto"/>
                <w:sz w:val="20"/>
                <w:szCs w:val="20"/>
              </w:rPr>
            </w:pPr>
            <w:r w:rsidRPr="00B02316">
              <w:rPr>
                <w:rFonts w:cs="Arial" w:asciiTheme="minorHAnsi" w:hAnsiTheme="minorHAnsi"/>
                <w:color w:val="auto"/>
                <w:sz w:val="20"/>
                <w:szCs w:val="20"/>
              </w:rPr>
              <w:t>Attendance 2</w:t>
            </w:r>
            <w:r w:rsidRPr="00B02316">
              <w:rPr>
                <w:rFonts w:cs="Arial" w:asciiTheme="minorHAnsi" w:hAnsiTheme="minorHAnsi"/>
                <w:b w:val="0"/>
                <w:color w:val="auto"/>
                <w:sz w:val="20"/>
                <w:szCs w:val="20"/>
              </w:rPr>
              <w:t xml:space="preserve"> </w:t>
            </w:r>
            <w:r w:rsidRPr="00B02316">
              <w:rPr>
                <w:rFonts w:asciiTheme="minorHAnsi" w:hAnsiTheme="minorHAnsi" w:cstheme="majorHAnsi"/>
                <w:b w:val="0"/>
                <w:color w:val="FF0000"/>
                <w:sz w:val="20"/>
                <w:szCs w:val="20"/>
              </w:rPr>
              <w:t>(NEW in 2023)</w:t>
            </w:r>
            <w:r w:rsidRPr="00B02316">
              <w:rPr>
                <w:rStyle w:val="FootnoteReference"/>
                <w:rFonts w:asciiTheme="minorHAnsi" w:hAnsiTheme="minorHAnsi" w:cstheme="majorHAnsi"/>
                <w:b w:val="0"/>
                <w:color w:val="FF0000"/>
                <w:sz w:val="20"/>
                <w:szCs w:val="20"/>
              </w:rPr>
              <w:footnoteReference w:id="1"/>
            </w:r>
          </w:p>
        </w:tc>
        <w:tc>
          <w:tcPr>
            <w:tcW w:w="2031" w:type="dxa"/>
            <w:tcBorders>
              <w:left w:val="double" w:color="auto" w:sz="4" w:space="0"/>
              <w:right w:val="dashSmallGap" w:color="auto" w:sz="4" w:space="0"/>
            </w:tcBorders>
            <w:vAlign w:val="center"/>
          </w:tcPr>
          <w:p w:rsidRPr="000C2A0C" w:rsidR="00F40382" w:rsidP="00DA11F3" w:rsidRDefault="00F40382" w14:paraId="69DFB3F2"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2" w:type="dxa"/>
            <w:tcBorders>
              <w:left w:val="dashSmallGap" w:color="auto" w:sz="4" w:space="0"/>
              <w:right w:val="dashSmallGap" w:color="auto" w:sz="4" w:space="0"/>
            </w:tcBorders>
            <w:shd w:val="clear" w:color="auto" w:fill="auto"/>
            <w:vAlign w:val="center"/>
          </w:tcPr>
          <w:p w:rsidRPr="000C2A0C" w:rsidR="00F40382" w:rsidP="00DA11F3" w:rsidRDefault="00F40382" w14:paraId="46073A2F"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r w:rsidRPr="000C2A0C">
              <w:rPr>
                <w:rFonts w:asciiTheme="minorHAnsi" w:hAnsiTheme="minorHAnsi" w:cstheme="minorHAnsi"/>
                <w:sz w:val="20"/>
              </w:rPr>
              <w:t>80% or greater</w:t>
            </w:r>
          </w:p>
        </w:tc>
        <w:tc>
          <w:tcPr>
            <w:tcW w:w="2035" w:type="dxa"/>
            <w:tcBorders>
              <w:left w:val="dashSmallGap" w:color="auto" w:sz="4" w:space="0"/>
              <w:right w:val="single" w:color="auto" w:sz="4" w:space="0"/>
            </w:tcBorders>
            <w:vAlign w:val="center"/>
          </w:tcPr>
          <w:p w:rsidRPr="000C2A0C" w:rsidR="00F40382" w:rsidP="00DA11F3" w:rsidRDefault="00F40382" w14:paraId="1E4FECCD"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r>
      <w:tr w:rsidRPr="00B02316" w:rsidR="00F40382" w:rsidTr="00DC092F" w14:paraId="787990A6" w14:textId="77777777">
        <w:trPr>
          <w:gridBefore w:val="1"/>
          <w:wBefore w:w="1135" w:type="dxa"/>
        </w:trPr>
        <w:tc>
          <w:tcPr>
            <w:tcW w:w="3825" w:type="dxa"/>
            <w:tcBorders>
              <w:right w:val="double" w:color="auto" w:sz="4" w:space="0"/>
            </w:tcBorders>
            <w:shd w:val="clear" w:color="auto" w:fill="E7E6E6" w:themeFill="background2"/>
          </w:tcPr>
          <w:p w:rsidRPr="00B02316" w:rsidR="00F40382" w:rsidP="00DA11F3" w:rsidRDefault="00F40382" w14:paraId="4F5C555C" w14:textId="77777777">
            <w:pPr>
              <w:tabs>
                <w:tab w:val="clear" w:pos="720"/>
                <w:tab w:val="clear" w:pos="1440"/>
                <w:tab w:val="clear" w:pos="2160"/>
                <w:tab w:val="clear" w:pos="2880"/>
                <w:tab w:val="clear" w:pos="3600"/>
                <w:tab w:val="clear" w:pos="9000"/>
              </w:tabs>
              <w:jc w:val="left"/>
              <w:rPr>
                <w:rFonts w:cs="Arial" w:asciiTheme="minorHAnsi" w:hAnsiTheme="minorHAnsi"/>
                <w:b/>
                <w:sz w:val="20"/>
              </w:rPr>
            </w:pPr>
            <w:r w:rsidRPr="00B02316">
              <w:rPr>
                <w:rFonts w:cs="Arial" w:asciiTheme="minorHAnsi" w:hAnsiTheme="minorHAnsi"/>
                <w:b/>
                <w:sz w:val="20"/>
              </w:rPr>
              <w:t xml:space="preserve">Average module mark </w:t>
            </w:r>
            <w:r w:rsidRPr="00B02316">
              <w:rPr>
                <w:rFonts w:cs="Arial" w:asciiTheme="minorHAnsi" w:hAnsiTheme="minorHAnsi"/>
                <w:sz w:val="20"/>
              </w:rPr>
              <w:t>(%)</w:t>
            </w:r>
          </w:p>
        </w:tc>
        <w:tc>
          <w:tcPr>
            <w:tcW w:w="2031" w:type="dxa"/>
            <w:tcBorders>
              <w:left w:val="double" w:color="auto" w:sz="4" w:space="0"/>
              <w:right w:val="dashSmallGap" w:color="auto" w:sz="4" w:space="0"/>
            </w:tcBorders>
            <w:vAlign w:val="center"/>
          </w:tcPr>
          <w:p w:rsidRPr="000C2A0C" w:rsidR="00F40382" w:rsidP="00DA11F3" w:rsidRDefault="00F40382" w14:paraId="244392F3"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2" w:type="dxa"/>
            <w:tcBorders>
              <w:left w:val="dashSmallGap" w:color="auto" w:sz="4" w:space="0"/>
              <w:right w:val="dashSmallGap" w:color="auto" w:sz="4" w:space="0"/>
            </w:tcBorders>
            <w:shd w:val="clear" w:color="auto" w:fill="auto"/>
            <w:vAlign w:val="center"/>
          </w:tcPr>
          <w:p w:rsidRPr="000C2A0C" w:rsidR="00F40382" w:rsidP="00DA11F3" w:rsidRDefault="00F40382" w14:paraId="4F6936AA"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r w:rsidRPr="000C2A0C">
              <w:rPr>
                <w:rFonts w:asciiTheme="minorHAnsi" w:hAnsiTheme="minorHAnsi" w:cstheme="minorHAnsi"/>
                <w:sz w:val="20"/>
              </w:rPr>
              <w:t>56% or greater</w:t>
            </w:r>
          </w:p>
        </w:tc>
        <w:tc>
          <w:tcPr>
            <w:tcW w:w="2035" w:type="dxa"/>
            <w:tcBorders>
              <w:left w:val="dashSmallGap" w:color="auto" w:sz="4" w:space="0"/>
              <w:right w:val="single" w:color="auto" w:sz="4" w:space="0"/>
            </w:tcBorders>
            <w:vAlign w:val="center"/>
          </w:tcPr>
          <w:p w:rsidRPr="000C2A0C" w:rsidR="00F40382" w:rsidP="00DA11F3" w:rsidRDefault="00F40382" w14:paraId="1262EF0D"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r>
      <w:tr w:rsidRPr="00B02316" w:rsidR="00F40382" w:rsidTr="00DC092F" w14:paraId="76D0BB23" w14:textId="77777777">
        <w:trPr>
          <w:gridBefore w:val="1"/>
          <w:wBefore w:w="1135" w:type="dxa"/>
        </w:trPr>
        <w:tc>
          <w:tcPr>
            <w:tcW w:w="3825" w:type="dxa"/>
            <w:tcBorders>
              <w:right w:val="double" w:color="auto" w:sz="4" w:space="0"/>
            </w:tcBorders>
            <w:shd w:val="clear" w:color="auto" w:fill="E7E6E6" w:themeFill="background2"/>
          </w:tcPr>
          <w:p w:rsidRPr="00B02316" w:rsidR="00F40382" w:rsidP="00DA11F3" w:rsidRDefault="00F40382" w14:paraId="6AAF22B8" w14:textId="77777777">
            <w:pPr>
              <w:tabs>
                <w:tab w:val="clear" w:pos="720"/>
                <w:tab w:val="clear" w:pos="1440"/>
                <w:tab w:val="clear" w:pos="2160"/>
                <w:tab w:val="clear" w:pos="2880"/>
                <w:tab w:val="clear" w:pos="3600"/>
                <w:tab w:val="clear" w:pos="9000"/>
              </w:tabs>
              <w:jc w:val="left"/>
              <w:rPr>
                <w:rFonts w:cs="Arial" w:asciiTheme="minorHAnsi" w:hAnsiTheme="minorHAnsi"/>
                <w:b/>
                <w:sz w:val="20"/>
              </w:rPr>
            </w:pPr>
            <w:r w:rsidRPr="00B02316">
              <w:rPr>
                <w:rFonts w:cs="Arial" w:asciiTheme="minorHAnsi" w:hAnsiTheme="minorHAnsi"/>
                <w:b/>
                <w:sz w:val="20"/>
              </w:rPr>
              <w:t xml:space="preserve">Modules passed first time </w:t>
            </w:r>
            <w:r w:rsidRPr="00B02316">
              <w:rPr>
                <w:rFonts w:cs="Arial" w:asciiTheme="minorHAnsi" w:hAnsiTheme="minorHAnsi"/>
                <w:sz w:val="20"/>
              </w:rPr>
              <w:t>(%)</w:t>
            </w:r>
          </w:p>
        </w:tc>
        <w:tc>
          <w:tcPr>
            <w:tcW w:w="2031" w:type="dxa"/>
            <w:tcBorders>
              <w:left w:val="double" w:color="auto" w:sz="4" w:space="0"/>
              <w:right w:val="dashSmallGap" w:color="auto" w:sz="4" w:space="0"/>
            </w:tcBorders>
            <w:vAlign w:val="center"/>
          </w:tcPr>
          <w:p w:rsidRPr="000C2A0C" w:rsidR="00F40382" w:rsidP="00DA11F3" w:rsidRDefault="00F40382" w14:paraId="5BD3D4C5"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2" w:type="dxa"/>
            <w:tcBorders>
              <w:left w:val="dashSmallGap" w:color="auto" w:sz="4" w:space="0"/>
              <w:right w:val="dashSmallGap" w:color="auto" w:sz="4" w:space="0"/>
            </w:tcBorders>
            <w:shd w:val="clear" w:color="auto" w:fill="auto"/>
            <w:vAlign w:val="center"/>
          </w:tcPr>
          <w:p w:rsidRPr="000C2A0C" w:rsidR="00F40382" w:rsidP="00DA11F3" w:rsidRDefault="00F40382" w14:paraId="689660EE"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r w:rsidRPr="000C2A0C">
              <w:rPr>
                <w:rFonts w:asciiTheme="minorHAnsi" w:hAnsiTheme="minorHAnsi" w:cstheme="minorHAnsi"/>
                <w:sz w:val="20"/>
              </w:rPr>
              <w:t>86% or greater</w:t>
            </w:r>
          </w:p>
        </w:tc>
        <w:tc>
          <w:tcPr>
            <w:tcW w:w="2035" w:type="dxa"/>
            <w:tcBorders>
              <w:left w:val="dashSmallGap" w:color="auto" w:sz="4" w:space="0"/>
              <w:right w:val="single" w:color="auto" w:sz="4" w:space="0"/>
            </w:tcBorders>
            <w:vAlign w:val="center"/>
          </w:tcPr>
          <w:p w:rsidRPr="000C2A0C" w:rsidR="00F40382" w:rsidP="00DA11F3" w:rsidRDefault="00F40382" w14:paraId="6C1182B8"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r>
      <w:tr w:rsidRPr="00B02316" w:rsidR="00F40382" w:rsidTr="00DC092F" w14:paraId="093A72AE" w14:textId="77777777">
        <w:trPr>
          <w:gridBefore w:val="1"/>
          <w:wBefore w:w="1135" w:type="dxa"/>
        </w:trPr>
        <w:tc>
          <w:tcPr>
            <w:tcW w:w="3825" w:type="dxa"/>
            <w:tcBorders>
              <w:bottom w:val="thickThinLargeGap" w:color="auto" w:sz="24" w:space="0"/>
              <w:right w:val="double" w:color="auto" w:sz="4" w:space="0"/>
            </w:tcBorders>
            <w:shd w:val="clear" w:color="auto" w:fill="E7E6E6" w:themeFill="background2"/>
          </w:tcPr>
          <w:p w:rsidRPr="00B02316" w:rsidR="00F40382" w:rsidP="00DA11F3" w:rsidRDefault="00F40382" w14:paraId="40A815F1" w14:textId="77777777">
            <w:pPr>
              <w:tabs>
                <w:tab w:val="clear" w:pos="720"/>
                <w:tab w:val="clear" w:pos="1440"/>
                <w:tab w:val="clear" w:pos="2160"/>
                <w:tab w:val="clear" w:pos="2880"/>
                <w:tab w:val="clear" w:pos="3600"/>
                <w:tab w:val="clear" w:pos="9000"/>
              </w:tabs>
              <w:jc w:val="left"/>
              <w:rPr>
                <w:rFonts w:cs="Arial" w:asciiTheme="minorHAnsi" w:hAnsiTheme="minorHAnsi"/>
                <w:b/>
                <w:sz w:val="20"/>
              </w:rPr>
            </w:pPr>
            <w:r w:rsidRPr="00B02316">
              <w:rPr>
                <w:rFonts w:cs="Arial" w:asciiTheme="minorHAnsi" w:hAnsiTheme="minorHAnsi"/>
                <w:b/>
                <w:sz w:val="20"/>
              </w:rPr>
              <w:lastRenderedPageBreak/>
              <w:t xml:space="preserve">Achievement of ‘good honours’ degrees: UGT programmes </w:t>
            </w:r>
            <w:r w:rsidRPr="00B02316">
              <w:rPr>
                <w:rFonts w:cs="Arial" w:asciiTheme="minorHAnsi" w:hAnsiTheme="minorHAnsi"/>
                <w:sz w:val="20"/>
              </w:rPr>
              <w:t>(%)</w:t>
            </w:r>
          </w:p>
        </w:tc>
        <w:tc>
          <w:tcPr>
            <w:tcW w:w="2031" w:type="dxa"/>
            <w:tcBorders>
              <w:left w:val="double" w:color="auto" w:sz="4" w:space="0"/>
              <w:bottom w:val="thickThinLargeGap" w:color="auto" w:sz="24" w:space="0"/>
              <w:right w:val="dashSmallGap" w:color="auto" w:sz="4" w:space="0"/>
            </w:tcBorders>
            <w:vAlign w:val="center"/>
          </w:tcPr>
          <w:p w:rsidRPr="000C2A0C" w:rsidR="00F40382" w:rsidP="00DA11F3" w:rsidRDefault="00F40382" w14:paraId="0B5E8B81"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c>
          <w:tcPr>
            <w:tcW w:w="2032" w:type="dxa"/>
            <w:tcBorders>
              <w:left w:val="dashSmallGap" w:color="auto" w:sz="4" w:space="0"/>
              <w:bottom w:val="thickThinLargeGap" w:color="auto" w:sz="24" w:space="0"/>
              <w:right w:val="dashSmallGap" w:color="auto" w:sz="4" w:space="0"/>
            </w:tcBorders>
            <w:shd w:val="clear" w:color="auto" w:fill="auto"/>
            <w:vAlign w:val="center"/>
          </w:tcPr>
          <w:p w:rsidRPr="000C2A0C" w:rsidR="00F40382" w:rsidP="00DA11F3" w:rsidRDefault="00F40382" w14:paraId="451A9C3E"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r w:rsidRPr="000C2A0C">
              <w:rPr>
                <w:rFonts w:asciiTheme="minorHAnsi" w:hAnsiTheme="minorHAnsi" w:cstheme="minorHAnsi"/>
                <w:sz w:val="20"/>
              </w:rPr>
              <w:t>65% or greater</w:t>
            </w:r>
          </w:p>
        </w:tc>
        <w:tc>
          <w:tcPr>
            <w:tcW w:w="2035" w:type="dxa"/>
            <w:tcBorders>
              <w:left w:val="dashSmallGap" w:color="auto" w:sz="4" w:space="0"/>
              <w:bottom w:val="thickThinLargeGap" w:color="auto" w:sz="24" w:space="0"/>
              <w:right w:val="single" w:color="auto" w:sz="4" w:space="0"/>
            </w:tcBorders>
            <w:vAlign w:val="center"/>
          </w:tcPr>
          <w:p w:rsidRPr="000C2A0C" w:rsidR="00F40382" w:rsidP="00DA11F3" w:rsidRDefault="00F40382" w14:paraId="28E8E232" w14:textId="77777777">
            <w:pPr>
              <w:tabs>
                <w:tab w:val="clear" w:pos="720"/>
                <w:tab w:val="clear" w:pos="1440"/>
                <w:tab w:val="clear" w:pos="2160"/>
                <w:tab w:val="clear" w:pos="2880"/>
                <w:tab w:val="clear" w:pos="3600"/>
                <w:tab w:val="clear" w:pos="9000"/>
              </w:tabs>
              <w:jc w:val="center"/>
              <w:rPr>
                <w:rFonts w:asciiTheme="minorHAnsi" w:hAnsiTheme="minorHAnsi" w:cstheme="minorHAnsi"/>
                <w:sz w:val="20"/>
              </w:rPr>
            </w:pPr>
          </w:p>
        </w:tc>
      </w:tr>
      <w:tr w:rsidRPr="00FE1A46" w:rsidR="00DC092F" w:rsidTr="00DA11F3" w14:paraId="52E4070F" w14:textId="77777777">
        <w:trPr>
          <w:gridBefore w:val="1"/>
          <w:wBefore w:w="1135" w:type="dxa"/>
        </w:trPr>
        <w:tc>
          <w:tcPr>
            <w:tcW w:w="9923"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00065105" w:rsidP="00322159" w:rsidRDefault="00DC092F" w14:paraId="24DF3DB8" w14:textId="77777777">
            <w:pPr>
              <w:pStyle w:val="Default"/>
              <w:spacing w:after="120"/>
              <w:rPr>
                <w:rFonts w:asciiTheme="minorHAnsi" w:hAnsiTheme="minorHAnsi"/>
                <w:color w:val="auto"/>
                <w:sz w:val="20"/>
                <w:szCs w:val="20"/>
              </w:rPr>
            </w:pPr>
            <w:r>
              <w:rPr>
                <w:rFonts w:asciiTheme="minorHAnsi" w:hAnsiTheme="minorHAnsi"/>
                <w:b/>
                <w:bCs/>
                <w:color w:val="auto"/>
                <w:sz w:val="20"/>
                <w:szCs w:val="20"/>
              </w:rPr>
              <w:t xml:space="preserve">Analyse the Subject level performance against the </w:t>
            </w:r>
            <w:r w:rsidR="00065105">
              <w:rPr>
                <w:rFonts w:asciiTheme="minorHAnsi" w:hAnsiTheme="minorHAnsi"/>
                <w:b/>
                <w:bCs/>
                <w:color w:val="auto"/>
                <w:sz w:val="20"/>
                <w:szCs w:val="20"/>
              </w:rPr>
              <w:t>Office for Students core metrics (NSS Teaching on My Course; NSS Assessment and Feedback; NSS Academic Support; and Continuation, Completion and Progression), addressing the following questions:</w:t>
            </w:r>
          </w:p>
          <w:p w:rsidRPr="00065105" w:rsidR="00DC092F" w:rsidP="00065105" w:rsidRDefault="00065105" w14:paraId="449A624E" w14:textId="577C4B61">
            <w:pPr>
              <w:pStyle w:val="Default"/>
              <w:numPr>
                <w:ilvl w:val="0"/>
                <w:numId w:val="16"/>
              </w:numPr>
              <w:rPr>
                <w:rFonts w:asciiTheme="minorHAnsi" w:hAnsiTheme="minorHAnsi"/>
                <w:b/>
                <w:bCs/>
                <w:color w:val="auto"/>
                <w:sz w:val="20"/>
                <w:szCs w:val="20"/>
              </w:rPr>
            </w:pPr>
            <w:r>
              <w:rPr>
                <w:rFonts w:asciiTheme="minorHAnsi" w:hAnsiTheme="minorHAnsi"/>
                <w:color w:val="auto"/>
                <w:sz w:val="20"/>
                <w:szCs w:val="20"/>
              </w:rPr>
              <w:t>Are there any specific areas of particularly strong or weak performance in the Subject?</w:t>
            </w:r>
          </w:p>
          <w:p w:rsidRPr="00065105" w:rsidR="00065105" w:rsidP="00065105" w:rsidRDefault="00065105" w14:paraId="09DD5811" w14:textId="77777777">
            <w:pPr>
              <w:pStyle w:val="Default"/>
              <w:numPr>
                <w:ilvl w:val="0"/>
                <w:numId w:val="16"/>
              </w:numPr>
              <w:rPr>
                <w:rFonts w:asciiTheme="minorHAnsi" w:hAnsiTheme="minorHAnsi"/>
                <w:b/>
                <w:bCs/>
                <w:color w:val="auto"/>
                <w:sz w:val="20"/>
                <w:szCs w:val="20"/>
              </w:rPr>
            </w:pPr>
            <w:r>
              <w:rPr>
                <w:rFonts w:asciiTheme="minorHAnsi" w:hAnsiTheme="minorHAnsi"/>
                <w:color w:val="auto"/>
                <w:sz w:val="20"/>
                <w:szCs w:val="20"/>
              </w:rPr>
              <w:t>Do the disaggregated results for particular delivery locations demonstrate particularly strong or weak performance in particular areas, which might be affecting the result across the Subject?</w:t>
            </w:r>
          </w:p>
          <w:p w:rsidRPr="00FE1A46" w:rsidR="00065105" w:rsidP="00065105" w:rsidRDefault="004D2341" w14:paraId="07EAB9BC" w14:textId="7B9E2846">
            <w:pPr>
              <w:pStyle w:val="Default"/>
              <w:numPr>
                <w:ilvl w:val="0"/>
                <w:numId w:val="16"/>
              </w:numPr>
              <w:rPr>
                <w:rFonts w:asciiTheme="minorHAnsi" w:hAnsiTheme="minorHAnsi"/>
                <w:b/>
                <w:bCs/>
                <w:color w:val="auto"/>
                <w:sz w:val="20"/>
                <w:szCs w:val="20"/>
              </w:rPr>
            </w:pPr>
            <w:r>
              <w:rPr>
                <w:rFonts w:asciiTheme="minorHAnsi" w:hAnsiTheme="minorHAnsi"/>
                <w:color w:val="auto"/>
                <w:sz w:val="20"/>
                <w:szCs w:val="20"/>
              </w:rPr>
              <w:t xml:space="preserve">Do the disaggregated results for the performance </w:t>
            </w:r>
            <w:r w:rsidR="007A69C7">
              <w:rPr>
                <w:rFonts w:asciiTheme="minorHAnsi" w:hAnsiTheme="minorHAnsi"/>
                <w:color w:val="auto"/>
                <w:sz w:val="20"/>
                <w:szCs w:val="20"/>
              </w:rPr>
              <w:t xml:space="preserve">of </w:t>
            </w:r>
            <w:r w:rsidR="008E06F6">
              <w:rPr>
                <w:rFonts w:asciiTheme="minorHAnsi" w:hAnsiTheme="minorHAnsi"/>
                <w:color w:val="auto"/>
                <w:sz w:val="20"/>
                <w:szCs w:val="20"/>
              </w:rPr>
              <w:t>specific programmes which fall within the Subjec</w:t>
            </w:r>
            <w:r w:rsidR="00860655">
              <w:rPr>
                <w:rFonts w:asciiTheme="minorHAnsi" w:hAnsiTheme="minorHAnsi"/>
                <w:color w:val="auto"/>
                <w:sz w:val="20"/>
                <w:szCs w:val="20"/>
              </w:rPr>
              <w:t xml:space="preserve">t </w:t>
            </w:r>
            <w:r w:rsidR="00BE55B0">
              <w:rPr>
                <w:rFonts w:asciiTheme="minorHAnsi" w:hAnsiTheme="minorHAnsi"/>
                <w:color w:val="auto"/>
                <w:sz w:val="20"/>
                <w:szCs w:val="20"/>
              </w:rPr>
              <w:t>demonstrate particularly strong or weak performance on particular programmes, which might be affecting the result across the Subject?</w:t>
            </w:r>
          </w:p>
        </w:tc>
      </w:tr>
      <w:tr w:rsidRPr="00E96DB4" w:rsidR="00F40382" w:rsidTr="00F40382" w14:paraId="2058D643" w14:textId="77777777">
        <w:trPr>
          <w:gridBefore w:val="1"/>
          <w:wBefore w:w="1135" w:type="dxa"/>
          <w:trHeight w:val="1713"/>
        </w:trPr>
        <w:tc>
          <w:tcPr>
            <w:tcW w:w="9923" w:type="dxa"/>
            <w:gridSpan w:val="4"/>
            <w:tcBorders>
              <w:top w:val="double" w:color="auto" w:sz="4" w:space="0"/>
              <w:left w:val="single" w:color="auto" w:sz="4" w:space="0"/>
              <w:bottom w:val="single" w:color="auto" w:sz="4" w:space="0"/>
              <w:right w:val="single" w:color="auto" w:sz="4" w:space="0"/>
            </w:tcBorders>
          </w:tcPr>
          <w:p w:rsidRPr="00E96DB4" w:rsidR="00F40382" w:rsidP="00DA11F3" w:rsidRDefault="00F40382" w14:paraId="73690E5C" w14:textId="77777777">
            <w:pPr>
              <w:spacing w:after="80"/>
              <w:rPr>
                <w:rFonts w:cs="Arial" w:asciiTheme="minorHAnsi" w:hAnsiTheme="minorHAnsi"/>
                <w:iCs/>
                <w:sz w:val="20"/>
              </w:rPr>
            </w:pPr>
          </w:p>
        </w:tc>
      </w:tr>
      <w:tr w:rsidRPr="00840224" w:rsidR="00C87763" w:rsidTr="00DA11F3" w14:paraId="30BD2782" w14:textId="77777777">
        <w:trPr>
          <w:gridBefore w:val="1"/>
          <w:wBefore w:w="1135" w:type="dxa"/>
        </w:trPr>
        <w:tc>
          <w:tcPr>
            <w:tcW w:w="9923" w:type="dxa"/>
            <w:gridSpan w:val="4"/>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D80F63" w:rsidR="00C87763" w:rsidP="00DA11F3" w:rsidRDefault="00C87763" w14:paraId="7DDD601D" w14:textId="77777777">
            <w:pPr>
              <w:pStyle w:val="Default"/>
              <w:spacing w:after="60"/>
              <w:rPr>
                <w:rFonts w:asciiTheme="minorHAnsi" w:hAnsiTheme="minorHAnsi"/>
                <w:i/>
                <w:color w:val="FF0000"/>
                <w:sz w:val="20"/>
                <w:szCs w:val="20"/>
              </w:rPr>
            </w:pPr>
            <w:r>
              <w:rPr>
                <w:rFonts w:asciiTheme="minorHAnsi" w:hAnsiTheme="minorHAnsi"/>
                <w:i/>
                <w:color w:val="FF0000"/>
                <w:sz w:val="20"/>
                <w:szCs w:val="20"/>
              </w:rPr>
              <w:t>The text box will expand to fit your response.</w:t>
            </w:r>
          </w:p>
        </w:tc>
      </w:tr>
      <w:tr w:rsidRPr="00FE1A46" w:rsidR="00720B46" w:rsidTr="00DA11F3" w14:paraId="7232CC09" w14:textId="77777777">
        <w:trPr>
          <w:gridBefore w:val="1"/>
          <w:wBefore w:w="1135" w:type="dxa"/>
        </w:trPr>
        <w:tc>
          <w:tcPr>
            <w:tcW w:w="9923"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00720B46" w:rsidP="00322159" w:rsidRDefault="00720B46" w14:paraId="7A45957B" w14:textId="773E47F6">
            <w:pPr>
              <w:pStyle w:val="Default"/>
              <w:spacing w:after="120"/>
              <w:rPr>
                <w:rFonts w:asciiTheme="minorHAnsi" w:hAnsiTheme="minorHAnsi"/>
                <w:color w:val="auto"/>
                <w:sz w:val="20"/>
                <w:szCs w:val="20"/>
              </w:rPr>
            </w:pPr>
            <w:r>
              <w:rPr>
                <w:rFonts w:asciiTheme="minorHAnsi" w:hAnsiTheme="minorHAnsi"/>
                <w:b/>
                <w:bCs/>
                <w:color w:val="auto"/>
                <w:sz w:val="20"/>
                <w:szCs w:val="20"/>
              </w:rPr>
              <w:t>Analyse the Subject level performance against the University KPIs (applications, enrolments, conversions, attendance, average module mark, modules passed first time, and achievement of ‘good honours’ degrees on UGT programmes), addressing the following questions:</w:t>
            </w:r>
          </w:p>
          <w:p w:rsidRPr="00065105" w:rsidR="00720B46" w:rsidP="00DA11F3" w:rsidRDefault="00720B46" w14:paraId="5A849488" w14:textId="77777777">
            <w:pPr>
              <w:pStyle w:val="Default"/>
              <w:numPr>
                <w:ilvl w:val="0"/>
                <w:numId w:val="16"/>
              </w:numPr>
              <w:rPr>
                <w:rFonts w:asciiTheme="minorHAnsi" w:hAnsiTheme="minorHAnsi"/>
                <w:b/>
                <w:bCs/>
                <w:color w:val="auto"/>
                <w:sz w:val="20"/>
                <w:szCs w:val="20"/>
              </w:rPr>
            </w:pPr>
            <w:r>
              <w:rPr>
                <w:rFonts w:asciiTheme="minorHAnsi" w:hAnsiTheme="minorHAnsi"/>
                <w:color w:val="auto"/>
                <w:sz w:val="20"/>
                <w:szCs w:val="20"/>
              </w:rPr>
              <w:t>Are there any specific areas of particularly strong or weak performance in the Subject?</w:t>
            </w:r>
          </w:p>
          <w:p w:rsidRPr="00065105" w:rsidR="00720B46" w:rsidP="00DA11F3" w:rsidRDefault="00720B46" w14:paraId="2B431820" w14:textId="77777777">
            <w:pPr>
              <w:pStyle w:val="Default"/>
              <w:numPr>
                <w:ilvl w:val="0"/>
                <w:numId w:val="16"/>
              </w:numPr>
              <w:rPr>
                <w:rFonts w:asciiTheme="minorHAnsi" w:hAnsiTheme="minorHAnsi"/>
                <w:b/>
                <w:bCs/>
                <w:color w:val="auto"/>
                <w:sz w:val="20"/>
                <w:szCs w:val="20"/>
              </w:rPr>
            </w:pPr>
            <w:r>
              <w:rPr>
                <w:rFonts w:asciiTheme="minorHAnsi" w:hAnsiTheme="minorHAnsi"/>
                <w:color w:val="auto"/>
                <w:sz w:val="20"/>
                <w:szCs w:val="20"/>
              </w:rPr>
              <w:t>Do the disaggregated results for particular delivery locations demonstrate particularly strong or weak performance in particular areas, which might be affecting the result across the Subject?</w:t>
            </w:r>
          </w:p>
          <w:p w:rsidRPr="00FE1A46" w:rsidR="00720B46" w:rsidP="00DA11F3" w:rsidRDefault="00720B46" w14:paraId="48013A9F" w14:textId="77777777">
            <w:pPr>
              <w:pStyle w:val="Default"/>
              <w:numPr>
                <w:ilvl w:val="0"/>
                <w:numId w:val="16"/>
              </w:numPr>
              <w:rPr>
                <w:rFonts w:asciiTheme="minorHAnsi" w:hAnsiTheme="minorHAnsi"/>
                <w:b/>
                <w:bCs/>
                <w:color w:val="auto"/>
                <w:sz w:val="20"/>
                <w:szCs w:val="20"/>
              </w:rPr>
            </w:pPr>
            <w:r>
              <w:rPr>
                <w:rFonts w:asciiTheme="minorHAnsi" w:hAnsiTheme="minorHAnsi"/>
                <w:color w:val="auto"/>
                <w:sz w:val="20"/>
                <w:szCs w:val="20"/>
              </w:rPr>
              <w:t>Do the disaggregated results for the performance of specific programmes which fall within the Subject demonstrate particularly strong or weak performance on particular programmes, which might be affecting the result across the Subject?</w:t>
            </w:r>
          </w:p>
        </w:tc>
      </w:tr>
      <w:tr w:rsidRPr="00E96DB4" w:rsidR="00720B46" w:rsidTr="00DA11F3" w14:paraId="6EB058A3" w14:textId="77777777">
        <w:trPr>
          <w:gridBefore w:val="1"/>
          <w:wBefore w:w="1135" w:type="dxa"/>
          <w:trHeight w:val="1713"/>
        </w:trPr>
        <w:tc>
          <w:tcPr>
            <w:tcW w:w="9923" w:type="dxa"/>
            <w:gridSpan w:val="4"/>
            <w:tcBorders>
              <w:top w:val="double" w:color="auto" w:sz="4" w:space="0"/>
              <w:left w:val="single" w:color="auto" w:sz="4" w:space="0"/>
              <w:bottom w:val="single" w:color="auto" w:sz="4" w:space="0"/>
              <w:right w:val="single" w:color="auto" w:sz="4" w:space="0"/>
            </w:tcBorders>
          </w:tcPr>
          <w:p w:rsidRPr="00E96DB4" w:rsidR="00720B46" w:rsidP="00DA11F3" w:rsidRDefault="00720B46" w14:paraId="21CA7327" w14:textId="77777777">
            <w:pPr>
              <w:spacing w:after="80"/>
              <w:rPr>
                <w:rFonts w:cs="Arial" w:asciiTheme="minorHAnsi" w:hAnsiTheme="minorHAnsi"/>
                <w:iCs/>
                <w:sz w:val="20"/>
              </w:rPr>
            </w:pPr>
          </w:p>
        </w:tc>
      </w:tr>
      <w:tr w:rsidRPr="00840224" w:rsidR="00C87763" w:rsidTr="00DA11F3" w14:paraId="421787C0" w14:textId="77777777">
        <w:trPr>
          <w:gridBefore w:val="1"/>
          <w:wBefore w:w="1135" w:type="dxa"/>
        </w:trPr>
        <w:tc>
          <w:tcPr>
            <w:tcW w:w="9923" w:type="dxa"/>
            <w:gridSpan w:val="4"/>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D80F63" w:rsidR="00C87763" w:rsidP="00DA11F3" w:rsidRDefault="00C87763" w14:paraId="63A167C9" w14:textId="77777777">
            <w:pPr>
              <w:pStyle w:val="Default"/>
              <w:spacing w:after="60"/>
              <w:rPr>
                <w:rFonts w:asciiTheme="minorHAnsi" w:hAnsiTheme="minorHAnsi"/>
                <w:i/>
                <w:color w:val="FF0000"/>
                <w:sz w:val="20"/>
                <w:szCs w:val="20"/>
              </w:rPr>
            </w:pPr>
            <w:r>
              <w:rPr>
                <w:rFonts w:asciiTheme="minorHAnsi" w:hAnsiTheme="minorHAnsi"/>
                <w:i/>
                <w:color w:val="FF0000"/>
                <w:sz w:val="20"/>
                <w:szCs w:val="20"/>
              </w:rPr>
              <w:t>The text box will expand to fit your response.</w:t>
            </w:r>
          </w:p>
        </w:tc>
      </w:tr>
      <w:tr w:rsidRPr="00496438" w:rsidR="00DF0FAB" w:rsidTr="00F40382" w14:paraId="38F9B4B2" w14:textId="77777777">
        <w:tc>
          <w:tcPr>
            <w:tcW w:w="1135" w:type="dxa"/>
            <w:tcBorders>
              <w:top w:val="thickThinLargeGap" w:color="auto" w:sz="48" w:space="0"/>
              <w:bottom w:val="double" w:color="auto" w:sz="4" w:space="0"/>
              <w:right w:val="dashSmallGap" w:color="auto" w:sz="4" w:space="0"/>
            </w:tcBorders>
            <w:shd w:val="clear" w:color="auto" w:fill="70AD47" w:themeFill="accent6"/>
          </w:tcPr>
          <w:p w:rsidRPr="00DE4C3F" w:rsidR="00DF0FAB" w:rsidP="00594D55" w:rsidRDefault="00DF0FAB" w14:paraId="50351D2F" w14:textId="2CE8EC5D">
            <w:pPr>
              <w:pStyle w:val="Default"/>
              <w:rPr>
                <w:rFonts w:asciiTheme="minorHAnsi" w:hAnsiTheme="minorHAnsi"/>
                <w:b/>
                <w:bCs/>
                <w:color w:val="auto"/>
                <w:sz w:val="40"/>
                <w:szCs w:val="40"/>
              </w:rPr>
            </w:pPr>
            <w:r>
              <w:rPr>
                <w:rFonts w:asciiTheme="minorHAnsi" w:hAnsiTheme="minorHAnsi"/>
                <w:b/>
                <w:bCs/>
                <w:color w:val="auto"/>
                <w:sz w:val="40"/>
                <w:szCs w:val="40"/>
              </w:rPr>
              <w:t>2</w:t>
            </w:r>
            <w:r w:rsidR="00A26BE1">
              <w:rPr>
                <w:rFonts w:asciiTheme="minorHAnsi" w:hAnsiTheme="minorHAnsi"/>
                <w:b/>
                <w:bCs/>
                <w:color w:val="auto"/>
                <w:sz w:val="40"/>
                <w:szCs w:val="40"/>
              </w:rPr>
              <w:t>b</w:t>
            </w:r>
            <w:r w:rsidRPr="00DE4C3F">
              <w:rPr>
                <w:rFonts w:asciiTheme="minorHAnsi" w:hAnsiTheme="minorHAnsi"/>
                <w:b/>
                <w:bCs/>
                <w:color w:val="auto"/>
                <w:sz w:val="40"/>
                <w:szCs w:val="40"/>
              </w:rPr>
              <w:t xml:space="preserve"> </w:t>
            </w:r>
          </w:p>
        </w:tc>
        <w:tc>
          <w:tcPr>
            <w:tcW w:w="9923" w:type="dxa"/>
            <w:gridSpan w:val="4"/>
            <w:tcBorders>
              <w:top w:val="thickThinLargeGap" w:color="auto" w:sz="48" w:space="0"/>
              <w:left w:val="dashSmallGap" w:color="auto" w:sz="4" w:space="0"/>
              <w:bottom w:val="double" w:color="auto" w:sz="4" w:space="0"/>
            </w:tcBorders>
            <w:shd w:val="clear" w:color="auto" w:fill="auto"/>
          </w:tcPr>
          <w:p w:rsidRPr="00DE4C3F" w:rsidR="00DF0FAB" w:rsidP="00594D55" w:rsidRDefault="008861B4" w14:paraId="20AD71F6" w14:textId="113D0A57">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 xml:space="preserve">Review </w:t>
            </w:r>
            <w:r w:rsidR="00DF0FAB">
              <w:rPr>
                <w:rFonts w:cs="Arial" w:asciiTheme="minorHAnsi" w:hAnsiTheme="minorHAnsi"/>
                <w:bCs/>
                <w:sz w:val="40"/>
                <w:szCs w:val="40"/>
              </w:rPr>
              <w:t>External Examiners’ comments on academic standard</w:t>
            </w:r>
            <w:r>
              <w:rPr>
                <w:rFonts w:cs="Arial" w:asciiTheme="minorHAnsi" w:hAnsiTheme="minorHAnsi"/>
                <w:bCs/>
                <w:sz w:val="40"/>
                <w:szCs w:val="40"/>
              </w:rPr>
              <w:t>s</w:t>
            </w:r>
          </w:p>
        </w:tc>
      </w:tr>
      <w:tr w:rsidRPr="008213E9" w:rsidR="00DF0FAB" w:rsidTr="00F40382" w14:paraId="5F40AB95" w14:textId="77777777">
        <w:trPr>
          <w:gridBefore w:val="1"/>
          <w:wBefore w:w="1135" w:type="dxa"/>
        </w:trPr>
        <w:tc>
          <w:tcPr>
            <w:tcW w:w="9923" w:type="dxa"/>
            <w:gridSpan w:val="4"/>
            <w:tcBorders>
              <w:top w:val="single" w:color="auto" w:sz="4" w:space="0"/>
              <w:left w:val="single" w:color="auto" w:sz="4" w:space="0"/>
              <w:bottom w:val="double" w:color="auto" w:sz="4" w:space="0"/>
              <w:right w:val="single" w:color="auto" w:sz="4" w:space="0"/>
            </w:tcBorders>
            <w:shd w:val="clear" w:color="auto" w:fill="E2EFD9" w:themeFill="accent6" w:themeFillTint="33"/>
          </w:tcPr>
          <w:p w:rsidRPr="008213E9" w:rsidR="00DF0FAB" w:rsidP="00594D55" w:rsidRDefault="00B84393" w14:paraId="1D519EAA" w14:textId="0137195F">
            <w:pPr>
              <w:pStyle w:val="Default"/>
              <w:spacing w:after="120"/>
              <w:rPr>
                <w:rFonts w:asciiTheme="minorHAnsi" w:hAnsiTheme="minorHAnsi"/>
                <w:iCs/>
                <w:sz w:val="22"/>
                <w:szCs w:val="22"/>
                <w:u w:color="000000"/>
              </w:rPr>
            </w:pPr>
            <w:r>
              <w:rPr>
                <w:rFonts w:asciiTheme="minorHAnsi" w:hAnsiTheme="minorHAnsi"/>
                <w:iCs/>
                <w:sz w:val="22"/>
                <w:szCs w:val="22"/>
                <w:u w:color="000000"/>
              </w:rPr>
              <w:t xml:space="preserve">Using the Programme Plans </w:t>
            </w:r>
            <w:r w:rsidR="00FC54CE">
              <w:rPr>
                <w:rFonts w:asciiTheme="minorHAnsi" w:hAnsiTheme="minorHAnsi"/>
                <w:iCs/>
                <w:sz w:val="22"/>
                <w:szCs w:val="22"/>
                <w:u w:color="000000"/>
              </w:rPr>
              <w:t xml:space="preserve">(form AM1) </w:t>
            </w:r>
            <w:r w:rsidR="00AB6A48">
              <w:rPr>
                <w:rFonts w:asciiTheme="minorHAnsi" w:hAnsiTheme="minorHAnsi"/>
                <w:iCs/>
                <w:sz w:val="22"/>
                <w:szCs w:val="22"/>
                <w:u w:color="000000"/>
              </w:rPr>
              <w:t xml:space="preserve">prepared this year for the programmes which fall within the CAH-02 </w:t>
            </w:r>
            <w:r w:rsidR="00496BD5">
              <w:rPr>
                <w:rFonts w:asciiTheme="minorHAnsi" w:hAnsiTheme="minorHAnsi"/>
                <w:iCs/>
                <w:sz w:val="22"/>
                <w:szCs w:val="22"/>
                <w:u w:color="000000"/>
              </w:rPr>
              <w:t>S</w:t>
            </w:r>
            <w:r w:rsidR="00AB6A48">
              <w:rPr>
                <w:rFonts w:asciiTheme="minorHAnsi" w:hAnsiTheme="minorHAnsi"/>
                <w:iCs/>
                <w:sz w:val="22"/>
                <w:szCs w:val="22"/>
                <w:u w:color="000000"/>
              </w:rPr>
              <w:t>ubject area under review in this SQEP,</w:t>
            </w:r>
            <w:r w:rsidR="00F228E8">
              <w:rPr>
                <w:rFonts w:asciiTheme="minorHAnsi" w:hAnsiTheme="minorHAnsi"/>
                <w:iCs/>
                <w:sz w:val="22"/>
                <w:szCs w:val="22"/>
                <w:u w:color="000000"/>
              </w:rPr>
              <w:t xml:space="preserve"> </w:t>
            </w:r>
            <w:r w:rsidR="0037129F">
              <w:rPr>
                <w:rFonts w:asciiTheme="minorHAnsi" w:hAnsiTheme="minorHAnsi"/>
                <w:iCs/>
                <w:sz w:val="22"/>
                <w:szCs w:val="22"/>
                <w:u w:color="000000"/>
              </w:rPr>
              <w:t>review the information on External Examiners’ comments</w:t>
            </w:r>
            <w:r w:rsidR="00CA18FF">
              <w:rPr>
                <w:rFonts w:asciiTheme="minorHAnsi" w:hAnsiTheme="minorHAnsi"/>
                <w:iCs/>
                <w:sz w:val="22"/>
                <w:szCs w:val="22"/>
                <w:u w:color="000000"/>
              </w:rPr>
              <w:t xml:space="preserve"> in the Programme Plans</w:t>
            </w:r>
            <w:r w:rsidR="00CA2020">
              <w:rPr>
                <w:rFonts w:asciiTheme="minorHAnsi" w:hAnsiTheme="minorHAnsi"/>
                <w:iCs/>
                <w:sz w:val="22"/>
                <w:szCs w:val="22"/>
                <w:u w:color="000000"/>
              </w:rPr>
              <w:t xml:space="preserve"> (form AM1, part 2c)</w:t>
            </w:r>
            <w:r w:rsidR="00D450D7">
              <w:rPr>
                <w:rFonts w:asciiTheme="minorHAnsi" w:hAnsiTheme="minorHAnsi"/>
                <w:iCs/>
                <w:sz w:val="22"/>
                <w:szCs w:val="22"/>
                <w:u w:color="000000"/>
              </w:rPr>
              <w:t xml:space="preserve">. </w:t>
            </w:r>
            <w:r w:rsidR="0020798A">
              <w:rPr>
                <w:rFonts w:asciiTheme="minorHAnsi" w:hAnsiTheme="minorHAnsi"/>
                <w:iCs/>
                <w:sz w:val="22"/>
                <w:szCs w:val="22"/>
                <w:u w:color="000000"/>
              </w:rPr>
              <w:t xml:space="preserve">Analyse and comment upon External Examiners’ comments on academic standards across the CAH-02 </w:t>
            </w:r>
            <w:r w:rsidR="00496BD5">
              <w:rPr>
                <w:rFonts w:asciiTheme="minorHAnsi" w:hAnsiTheme="minorHAnsi"/>
                <w:iCs/>
                <w:sz w:val="22"/>
                <w:szCs w:val="22"/>
                <w:u w:color="000000"/>
              </w:rPr>
              <w:t>S</w:t>
            </w:r>
            <w:r w:rsidR="0020798A">
              <w:rPr>
                <w:rFonts w:asciiTheme="minorHAnsi" w:hAnsiTheme="minorHAnsi"/>
                <w:iCs/>
                <w:sz w:val="22"/>
                <w:szCs w:val="22"/>
                <w:u w:color="000000"/>
              </w:rPr>
              <w:t>ubject area, identifying any major cross-cutting themes, areas for improvement (AFI) and features of good practice (FGP) worthy of dissemination to others.</w:t>
            </w:r>
          </w:p>
        </w:tc>
      </w:tr>
      <w:tr w:rsidRPr="00FE1A46" w:rsidR="00DF0FAB" w:rsidTr="00F40382" w14:paraId="5163E173" w14:textId="77777777">
        <w:trPr>
          <w:gridBefore w:val="1"/>
          <w:wBefore w:w="1135" w:type="dxa"/>
        </w:trPr>
        <w:tc>
          <w:tcPr>
            <w:tcW w:w="9923"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Pr="00FE1A46" w:rsidR="00DF0FAB" w:rsidP="00594D55" w:rsidRDefault="00DF0FAB" w14:paraId="4F036C70" w14:textId="77777777">
            <w:pPr>
              <w:pStyle w:val="Default"/>
              <w:rPr>
                <w:rFonts w:asciiTheme="minorHAnsi" w:hAnsiTheme="minorHAnsi"/>
                <w:b/>
                <w:bCs/>
                <w:color w:val="auto"/>
                <w:sz w:val="20"/>
                <w:szCs w:val="20"/>
              </w:rPr>
            </w:pPr>
            <w:r>
              <w:rPr>
                <w:rFonts w:asciiTheme="minorHAnsi" w:hAnsiTheme="minorHAnsi"/>
                <w:b/>
                <w:bCs/>
                <w:color w:val="auto"/>
                <w:sz w:val="20"/>
                <w:szCs w:val="20"/>
              </w:rPr>
              <w:t>Write your narrative below:</w:t>
            </w:r>
          </w:p>
        </w:tc>
      </w:tr>
      <w:tr w:rsidRPr="00E96DB4" w:rsidR="00E96DB4" w:rsidTr="00F40382" w14:paraId="6EFB119A" w14:textId="77777777">
        <w:trPr>
          <w:gridBefore w:val="1"/>
          <w:wBefore w:w="1135" w:type="dxa"/>
          <w:trHeight w:val="1713"/>
        </w:trPr>
        <w:tc>
          <w:tcPr>
            <w:tcW w:w="9923" w:type="dxa"/>
            <w:gridSpan w:val="4"/>
            <w:tcBorders>
              <w:top w:val="double" w:color="auto" w:sz="4" w:space="0"/>
              <w:left w:val="single" w:color="auto" w:sz="4" w:space="0"/>
              <w:bottom w:val="single" w:color="auto" w:sz="4" w:space="0"/>
              <w:right w:val="single" w:color="auto" w:sz="4" w:space="0"/>
            </w:tcBorders>
          </w:tcPr>
          <w:p w:rsidRPr="00E96DB4" w:rsidR="00CB6E62" w:rsidP="00CB6E62" w:rsidRDefault="00CB6E62" w14:paraId="7FCCCDAB" w14:textId="3635304B">
            <w:pPr>
              <w:spacing w:after="80"/>
              <w:rPr>
                <w:rFonts w:cs="Arial" w:asciiTheme="minorHAnsi" w:hAnsiTheme="minorHAnsi"/>
                <w:iCs/>
                <w:sz w:val="20"/>
              </w:rPr>
            </w:pPr>
          </w:p>
        </w:tc>
      </w:tr>
      <w:tr w:rsidRPr="00840224" w:rsidR="00DF0FAB" w:rsidTr="00F40382" w14:paraId="00461B62" w14:textId="77777777">
        <w:trPr>
          <w:gridBefore w:val="1"/>
          <w:wBefore w:w="1135" w:type="dxa"/>
        </w:trPr>
        <w:tc>
          <w:tcPr>
            <w:tcW w:w="9923" w:type="dxa"/>
            <w:gridSpan w:val="4"/>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D80F63" w:rsidR="00DF0FAB" w:rsidP="00594D55" w:rsidRDefault="00DF0FAB" w14:paraId="30DF4425" w14:textId="59B40C08">
            <w:pPr>
              <w:pStyle w:val="Default"/>
              <w:spacing w:after="60"/>
              <w:rPr>
                <w:rFonts w:asciiTheme="minorHAnsi" w:hAnsiTheme="minorHAnsi"/>
                <w:i/>
                <w:color w:val="FF0000"/>
                <w:sz w:val="20"/>
                <w:szCs w:val="20"/>
              </w:rPr>
            </w:pPr>
            <w:r>
              <w:rPr>
                <w:rFonts w:asciiTheme="minorHAnsi" w:hAnsiTheme="minorHAnsi"/>
                <w:i/>
                <w:color w:val="FF0000"/>
                <w:sz w:val="20"/>
                <w:szCs w:val="20"/>
              </w:rPr>
              <w:t>The text box will expand to fit your response.</w:t>
            </w:r>
          </w:p>
        </w:tc>
      </w:tr>
      <w:tr w:rsidRPr="000D115F" w:rsidR="00DD0048" w:rsidTr="00F40382" w14:paraId="025E8ED2" w14:textId="77777777">
        <w:trPr>
          <w:gridBefore w:val="1"/>
          <w:wBefore w:w="1135" w:type="dxa"/>
        </w:trPr>
        <w:tc>
          <w:tcPr>
            <w:tcW w:w="9923"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Pr="000D115F" w:rsidR="00DD0048" w:rsidP="00594D55" w:rsidRDefault="00DD0048" w14:paraId="4728C6C7" w14:textId="12F0BF9A">
            <w:pPr>
              <w:pStyle w:val="Default"/>
              <w:rPr>
                <w:rFonts w:asciiTheme="minorHAnsi" w:hAnsiTheme="minorHAnsi"/>
                <w:b/>
                <w:bCs/>
                <w:color w:val="auto"/>
                <w:sz w:val="20"/>
                <w:szCs w:val="20"/>
              </w:rPr>
            </w:pPr>
            <w:r>
              <w:rPr>
                <w:rFonts w:asciiTheme="minorHAnsi" w:hAnsiTheme="minorHAnsi"/>
                <w:b/>
                <w:bCs/>
                <w:color w:val="auto"/>
                <w:sz w:val="20"/>
                <w:szCs w:val="20"/>
              </w:rPr>
              <w:t xml:space="preserve">Identify any major cross-cutting themes in External Examiners’ comments across the CAH-02 </w:t>
            </w:r>
            <w:r w:rsidR="00591C7B">
              <w:rPr>
                <w:rFonts w:asciiTheme="minorHAnsi" w:hAnsiTheme="minorHAnsi"/>
                <w:b/>
                <w:bCs/>
                <w:color w:val="auto"/>
                <w:sz w:val="20"/>
                <w:szCs w:val="20"/>
              </w:rPr>
              <w:t>S</w:t>
            </w:r>
            <w:r>
              <w:rPr>
                <w:rFonts w:asciiTheme="minorHAnsi" w:hAnsiTheme="minorHAnsi"/>
                <w:b/>
                <w:bCs/>
                <w:color w:val="auto"/>
                <w:sz w:val="20"/>
                <w:szCs w:val="20"/>
              </w:rPr>
              <w:t>ubject</w:t>
            </w:r>
            <w:r w:rsidR="00B470C3">
              <w:rPr>
                <w:rFonts w:asciiTheme="minorHAnsi" w:hAnsiTheme="minorHAnsi"/>
                <w:b/>
                <w:bCs/>
                <w:color w:val="auto"/>
                <w:sz w:val="20"/>
                <w:szCs w:val="20"/>
              </w:rPr>
              <w:t xml:space="preserve"> area</w:t>
            </w:r>
          </w:p>
        </w:tc>
      </w:tr>
      <w:tr w:rsidRPr="00980EA3" w:rsidR="00DD0048" w:rsidTr="00F40382" w14:paraId="3F670887" w14:textId="77777777">
        <w:trPr>
          <w:gridBefore w:val="1"/>
          <w:wBefore w:w="1135" w:type="dxa"/>
        </w:trPr>
        <w:tc>
          <w:tcPr>
            <w:tcW w:w="9923" w:type="dxa"/>
            <w:gridSpan w:val="4"/>
            <w:tcBorders>
              <w:top w:val="double" w:color="auto" w:sz="4" w:space="0"/>
              <w:left w:val="single" w:color="auto" w:sz="4" w:space="0"/>
              <w:bottom w:val="single" w:color="auto" w:sz="4" w:space="0"/>
              <w:right w:val="single" w:color="auto" w:sz="4" w:space="0"/>
            </w:tcBorders>
          </w:tcPr>
          <w:p w:rsidRPr="00980EA3" w:rsidR="00DD0048" w:rsidP="00911D82" w:rsidRDefault="00DD0048" w14:paraId="0099CF8E" w14:textId="77777777">
            <w:pPr>
              <w:pStyle w:val="ListParagraph"/>
              <w:numPr>
                <w:ilvl w:val="0"/>
                <w:numId w:val="1"/>
              </w:numPr>
              <w:rPr>
                <w:rFonts w:cs="Arial" w:asciiTheme="minorHAnsi" w:hAnsiTheme="minorHAnsi"/>
                <w:iCs/>
                <w:sz w:val="20"/>
              </w:rPr>
            </w:pPr>
            <w:r w:rsidRPr="00980EA3">
              <w:rPr>
                <w:rFonts w:cs="Arial" w:asciiTheme="minorHAnsi" w:hAnsiTheme="minorHAnsi"/>
                <w:iCs/>
                <w:sz w:val="20"/>
              </w:rPr>
              <w:t xml:space="preserve"> </w:t>
            </w:r>
          </w:p>
          <w:p w:rsidRPr="00980EA3" w:rsidR="00DD0048" w:rsidP="00911D82" w:rsidRDefault="00DD0048" w14:paraId="27BC3615" w14:textId="77777777">
            <w:pPr>
              <w:pStyle w:val="ListParagraph"/>
              <w:numPr>
                <w:ilvl w:val="0"/>
                <w:numId w:val="1"/>
              </w:numPr>
              <w:rPr>
                <w:rFonts w:cs="Arial" w:asciiTheme="minorHAnsi" w:hAnsiTheme="minorHAnsi"/>
                <w:iCs/>
                <w:sz w:val="20"/>
              </w:rPr>
            </w:pPr>
            <w:r w:rsidRPr="00980EA3">
              <w:rPr>
                <w:rFonts w:cs="Arial" w:asciiTheme="minorHAnsi" w:hAnsiTheme="minorHAnsi"/>
                <w:iCs/>
                <w:sz w:val="20"/>
              </w:rPr>
              <w:t xml:space="preserve"> </w:t>
            </w:r>
          </w:p>
          <w:p w:rsidRPr="00980EA3" w:rsidR="00DD0048" w:rsidP="00911D82" w:rsidRDefault="00DD0048" w14:paraId="7A7396A4" w14:textId="77777777">
            <w:pPr>
              <w:pStyle w:val="ListParagraph"/>
              <w:numPr>
                <w:ilvl w:val="0"/>
                <w:numId w:val="1"/>
              </w:numPr>
              <w:rPr>
                <w:rFonts w:cs="Arial" w:asciiTheme="minorHAnsi" w:hAnsiTheme="minorHAnsi"/>
                <w:iCs/>
                <w:sz w:val="20"/>
              </w:rPr>
            </w:pPr>
          </w:p>
        </w:tc>
      </w:tr>
      <w:tr w:rsidRPr="00840224" w:rsidR="001A012B" w:rsidTr="00F40382" w14:paraId="5E377780" w14:textId="77777777">
        <w:trPr>
          <w:gridBefore w:val="1"/>
          <w:wBefore w:w="1135" w:type="dxa"/>
        </w:trPr>
        <w:tc>
          <w:tcPr>
            <w:tcW w:w="9923" w:type="dxa"/>
            <w:gridSpan w:val="4"/>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D80F63" w:rsidR="001A012B" w:rsidP="00594D55" w:rsidRDefault="001A012B" w14:paraId="317E8816" w14:textId="5EEEC0A5">
            <w:pPr>
              <w:pStyle w:val="Default"/>
              <w:spacing w:after="60"/>
              <w:rPr>
                <w:rFonts w:asciiTheme="minorHAnsi" w:hAnsiTheme="minorHAnsi"/>
                <w:i/>
                <w:color w:val="FF0000"/>
                <w:sz w:val="20"/>
                <w:szCs w:val="20"/>
              </w:rPr>
            </w:pPr>
            <w:r w:rsidRPr="00D80F63">
              <w:rPr>
                <w:rFonts w:asciiTheme="minorHAnsi" w:hAnsiTheme="minorHAnsi"/>
                <w:i/>
                <w:color w:val="FF0000"/>
                <w:sz w:val="20"/>
                <w:szCs w:val="20"/>
              </w:rPr>
              <w:lastRenderedPageBreak/>
              <w:t>Add more bullet points above as necessary</w:t>
            </w:r>
            <w:r w:rsidR="00546828">
              <w:rPr>
                <w:rFonts w:asciiTheme="minorHAnsi" w:hAnsiTheme="minorHAnsi"/>
                <w:i/>
                <w:color w:val="FF0000"/>
                <w:sz w:val="20"/>
                <w:szCs w:val="20"/>
              </w:rPr>
              <w:t>.</w:t>
            </w:r>
          </w:p>
        </w:tc>
      </w:tr>
      <w:tr w:rsidRPr="000D115F" w:rsidR="00DF0FAB" w:rsidTr="00F40382" w14:paraId="21F42359" w14:textId="77777777">
        <w:trPr>
          <w:gridBefore w:val="1"/>
          <w:wBefore w:w="1135" w:type="dxa"/>
        </w:trPr>
        <w:tc>
          <w:tcPr>
            <w:tcW w:w="9923"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Pr="000D115F" w:rsidR="00DF0FAB" w:rsidP="00594D55" w:rsidRDefault="00DF0FAB" w14:paraId="1C952D36" w14:textId="3D57FAB8">
            <w:pPr>
              <w:pStyle w:val="Default"/>
              <w:rPr>
                <w:rFonts w:asciiTheme="minorHAnsi" w:hAnsiTheme="minorHAnsi"/>
                <w:b/>
                <w:bCs/>
                <w:color w:val="auto"/>
                <w:sz w:val="20"/>
                <w:szCs w:val="20"/>
              </w:rPr>
            </w:pPr>
            <w:r>
              <w:rPr>
                <w:rFonts w:asciiTheme="minorHAnsi" w:hAnsiTheme="minorHAnsi"/>
                <w:b/>
                <w:bCs/>
                <w:color w:val="auto"/>
                <w:sz w:val="20"/>
                <w:szCs w:val="20"/>
              </w:rPr>
              <w:t>Identify any</w:t>
            </w:r>
            <w:r w:rsidRPr="000D115F">
              <w:rPr>
                <w:rFonts w:asciiTheme="minorHAnsi" w:hAnsiTheme="minorHAnsi"/>
                <w:b/>
                <w:bCs/>
                <w:color w:val="auto"/>
                <w:sz w:val="20"/>
                <w:szCs w:val="20"/>
              </w:rPr>
              <w:t xml:space="preserve"> </w:t>
            </w:r>
            <w:r w:rsidR="00D24DDE">
              <w:rPr>
                <w:rFonts w:asciiTheme="minorHAnsi" w:hAnsiTheme="minorHAnsi"/>
                <w:b/>
                <w:bCs/>
                <w:color w:val="auto"/>
                <w:sz w:val="20"/>
                <w:szCs w:val="20"/>
              </w:rPr>
              <w:t>a</w:t>
            </w:r>
            <w:r w:rsidRPr="000D115F">
              <w:rPr>
                <w:rFonts w:asciiTheme="minorHAnsi" w:hAnsiTheme="minorHAnsi"/>
                <w:b/>
                <w:bCs/>
                <w:color w:val="auto"/>
                <w:sz w:val="20"/>
                <w:szCs w:val="20"/>
              </w:rPr>
              <w:t xml:space="preserve">reas for </w:t>
            </w:r>
            <w:r w:rsidR="00D24DDE">
              <w:rPr>
                <w:rFonts w:asciiTheme="minorHAnsi" w:hAnsiTheme="minorHAnsi"/>
                <w:b/>
                <w:bCs/>
                <w:color w:val="auto"/>
                <w:sz w:val="20"/>
                <w:szCs w:val="20"/>
              </w:rPr>
              <w:t>i</w:t>
            </w:r>
            <w:r w:rsidRPr="000D115F">
              <w:rPr>
                <w:rFonts w:asciiTheme="minorHAnsi" w:hAnsiTheme="minorHAnsi"/>
                <w:b/>
                <w:bCs/>
                <w:color w:val="auto"/>
                <w:sz w:val="20"/>
                <w:szCs w:val="20"/>
              </w:rPr>
              <w:t>mprovement (AFI):</w:t>
            </w:r>
          </w:p>
        </w:tc>
      </w:tr>
      <w:tr w:rsidRPr="00980EA3" w:rsidR="00DF0FAB" w:rsidTr="00F40382" w14:paraId="191F2B89" w14:textId="77777777">
        <w:trPr>
          <w:gridBefore w:val="1"/>
          <w:wBefore w:w="1135" w:type="dxa"/>
        </w:trPr>
        <w:tc>
          <w:tcPr>
            <w:tcW w:w="9923" w:type="dxa"/>
            <w:gridSpan w:val="4"/>
            <w:tcBorders>
              <w:top w:val="double" w:color="auto" w:sz="4" w:space="0"/>
              <w:left w:val="single" w:color="auto" w:sz="4" w:space="0"/>
              <w:bottom w:val="single" w:color="auto" w:sz="4" w:space="0"/>
              <w:right w:val="single" w:color="auto" w:sz="4" w:space="0"/>
            </w:tcBorders>
            <w:shd w:val="clear" w:color="auto" w:fill="auto"/>
          </w:tcPr>
          <w:p w:rsidRPr="00980EA3" w:rsidR="00DF0FAB" w:rsidP="00911D82" w:rsidRDefault="00DF0FAB" w14:paraId="2DFCCE12" w14:textId="77777777">
            <w:pPr>
              <w:pStyle w:val="ListParagraph"/>
              <w:numPr>
                <w:ilvl w:val="0"/>
                <w:numId w:val="1"/>
              </w:numPr>
              <w:rPr>
                <w:rFonts w:cs="Arial" w:asciiTheme="minorHAnsi" w:hAnsiTheme="minorHAnsi"/>
                <w:iCs/>
                <w:sz w:val="20"/>
              </w:rPr>
            </w:pPr>
            <w:bookmarkStart w:name="_Hlk144727369" w:id="0"/>
            <w:r w:rsidRPr="00980EA3">
              <w:rPr>
                <w:rFonts w:cs="Arial" w:asciiTheme="minorHAnsi" w:hAnsiTheme="minorHAnsi"/>
                <w:iCs/>
                <w:sz w:val="20"/>
              </w:rPr>
              <w:t xml:space="preserve"> </w:t>
            </w:r>
          </w:p>
          <w:p w:rsidRPr="00980EA3" w:rsidR="00DF0FAB" w:rsidP="00911D82" w:rsidRDefault="00DF0FAB" w14:paraId="567A5FFB" w14:textId="77777777">
            <w:pPr>
              <w:pStyle w:val="ListParagraph"/>
              <w:numPr>
                <w:ilvl w:val="0"/>
                <w:numId w:val="1"/>
              </w:numPr>
              <w:rPr>
                <w:rFonts w:cs="Arial" w:asciiTheme="minorHAnsi" w:hAnsiTheme="minorHAnsi"/>
                <w:iCs/>
                <w:sz w:val="20"/>
              </w:rPr>
            </w:pPr>
            <w:r w:rsidRPr="00980EA3">
              <w:rPr>
                <w:rFonts w:cs="Arial" w:asciiTheme="minorHAnsi" w:hAnsiTheme="minorHAnsi"/>
                <w:iCs/>
                <w:sz w:val="20"/>
              </w:rPr>
              <w:t xml:space="preserve"> </w:t>
            </w:r>
          </w:p>
          <w:p w:rsidRPr="00980EA3" w:rsidR="00DF0FAB" w:rsidP="00911D82" w:rsidRDefault="00DF0FAB" w14:paraId="2FC0F90D" w14:textId="77777777">
            <w:pPr>
              <w:pStyle w:val="ListParagraph"/>
              <w:numPr>
                <w:ilvl w:val="0"/>
                <w:numId w:val="1"/>
              </w:numPr>
              <w:rPr>
                <w:rFonts w:cs="Arial" w:asciiTheme="minorHAnsi" w:hAnsiTheme="minorHAnsi"/>
                <w:iCs/>
                <w:sz w:val="20"/>
              </w:rPr>
            </w:pPr>
          </w:p>
        </w:tc>
      </w:tr>
      <w:tr w:rsidRPr="00840224" w:rsidR="00DF0FAB" w:rsidTr="00F40382" w14:paraId="3858BB15" w14:textId="77777777">
        <w:trPr>
          <w:gridBefore w:val="1"/>
          <w:wBefore w:w="1135" w:type="dxa"/>
        </w:trPr>
        <w:tc>
          <w:tcPr>
            <w:tcW w:w="9923" w:type="dxa"/>
            <w:gridSpan w:val="4"/>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D80F63" w:rsidR="00DF0FAB" w:rsidP="00594D55" w:rsidRDefault="00DF0FAB" w14:paraId="5BD5E901" w14:textId="3914D97B">
            <w:pPr>
              <w:pStyle w:val="Default"/>
              <w:spacing w:after="60"/>
              <w:rPr>
                <w:rFonts w:asciiTheme="minorHAnsi" w:hAnsiTheme="minorHAnsi"/>
                <w:i/>
                <w:color w:val="FF0000"/>
                <w:sz w:val="20"/>
                <w:szCs w:val="20"/>
              </w:rPr>
            </w:pPr>
            <w:r w:rsidRPr="00D80F63">
              <w:rPr>
                <w:rFonts w:asciiTheme="minorHAnsi" w:hAnsiTheme="minorHAnsi"/>
                <w:i/>
                <w:color w:val="FF0000"/>
                <w:sz w:val="20"/>
                <w:szCs w:val="20"/>
              </w:rPr>
              <w:t>Add more bullet points above as necessary</w:t>
            </w:r>
            <w:r w:rsidR="008445BF">
              <w:rPr>
                <w:rFonts w:asciiTheme="minorHAnsi" w:hAnsiTheme="minorHAnsi"/>
                <w:i/>
                <w:color w:val="FF0000"/>
                <w:sz w:val="20"/>
                <w:szCs w:val="20"/>
              </w:rPr>
              <w:t>.</w:t>
            </w:r>
          </w:p>
        </w:tc>
      </w:tr>
      <w:tr w:rsidRPr="000D115F" w:rsidR="00DF0FAB" w:rsidTr="00F40382" w14:paraId="13826EC7" w14:textId="77777777">
        <w:trPr>
          <w:gridBefore w:val="1"/>
          <w:wBefore w:w="1135" w:type="dxa"/>
        </w:trPr>
        <w:tc>
          <w:tcPr>
            <w:tcW w:w="9923"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Pr="000D115F" w:rsidR="00DF0FAB" w:rsidP="00594D55" w:rsidRDefault="00DF0FAB" w14:paraId="3F0DE7CD" w14:textId="506EA699">
            <w:pPr>
              <w:pStyle w:val="Default"/>
              <w:rPr>
                <w:rFonts w:asciiTheme="minorHAnsi" w:hAnsiTheme="minorHAnsi"/>
                <w:b/>
                <w:bCs/>
                <w:color w:val="auto"/>
                <w:sz w:val="20"/>
                <w:szCs w:val="20"/>
              </w:rPr>
            </w:pPr>
            <w:r>
              <w:rPr>
                <w:rFonts w:asciiTheme="minorHAnsi" w:hAnsiTheme="minorHAnsi"/>
                <w:b/>
                <w:bCs/>
                <w:color w:val="auto"/>
                <w:sz w:val="20"/>
                <w:szCs w:val="20"/>
              </w:rPr>
              <w:t xml:space="preserve">Identify any </w:t>
            </w:r>
            <w:r w:rsidR="006A42E6">
              <w:rPr>
                <w:rFonts w:asciiTheme="minorHAnsi" w:hAnsiTheme="minorHAnsi"/>
                <w:b/>
                <w:bCs/>
                <w:color w:val="auto"/>
                <w:sz w:val="20"/>
                <w:szCs w:val="20"/>
              </w:rPr>
              <w:t>f</w:t>
            </w:r>
            <w:r w:rsidRPr="000D115F">
              <w:rPr>
                <w:rFonts w:asciiTheme="minorHAnsi" w:hAnsiTheme="minorHAnsi"/>
                <w:b/>
                <w:bCs/>
                <w:color w:val="auto"/>
                <w:sz w:val="20"/>
                <w:szCs w:val="20"/>
              </w:rPr>
              <w:t xml:space="preserve">eatures of </w:t>
            </w:r>
            <w:r w:rsidR="006A42E6">
              <w:rPr>
                <w:rFonts w:asciiTheme="minorHAnsi" w:hAnsiTheme="minorHAnsi"/>
                <w:b/>
                <w:bCs/>
                <w:color w:val="auto"/>
                <w:sz w:val="20"/>
                <w:szCs w:val="20"/>
              </w:rPr>
              <w:t>g</w:t>
            </w:r>
            <w:r w:rsidRPr="000D115F">
              <w:rPr>
                <w:rFonts w:asciiTheme="minorHAnsi" w:hAnsiTheme="minorHAnsi"/>
                <w:b/>
                <w:bCs/>
                <w:color w:val="auto"/>
                <w:sz w:val="20"/>
                <w:szCs w:val="20"/>
              </w:rPr>
              <w:t xml:space="preserve">ood </w:t>
            </w:r>
            <w:r w:rsidR="006A42E6">
              <w:rPr>
                <w:rFonts w:asciiTheme="minorHAnsi" w:hAnsiTheme="minorHAnsi"/>
                <w:b/>
                <w:bCs/>
                <w:color w:val="auto"/>
                <w:sz w:val="20"/>
                <w:szCs w:val="20"/>
              </w:rPr>
              <w:t>p</w:t>
            </w:r>
            <w:r w:rsidRPr="000D115F">
              <w:rPr>
                <w:rFonts w:asciiTheme="minorHAnsi" w:hAnsiTheme="minorHAnsi"/>
                <w:b/>
                <w:bCs/>
                <w:color w:val="auto"/>
                <w:sz w:val="20"/>
                <w:szCs w:val="20"/>
              </w:rPr>
              <w:t xml:space="preserve">ractice </w:t>
            </w:r>
            <w:r>
              <w:rPr>
                <w:rFonts w:asciiTheme="minorHAnsi" w:hAnsiTheme="minorHAnsi"/>
                <w:b/>
                <w:bCs/>
                <w:color w:val="auto"/>
                <w:sz w:val="20"/>
                <w:szCs w:val="20"/>
              </w:rPr>
              <w:t xml:space="preserve">(FGP) </w:t>
            </w:r>
            <w:r w:rsidRPr="000D115F">
              <w:rPr>
                <w:rFonts w:asciiTheme="minorHAnsi" w:hAnsiTheme="minorHAnsi"/>
                <w:b/>
                <w:bCs/>
                <w:color w:val="auto"/>
                <w:sz w:val="20"/>
                <w:szCs w:val="20"/>
              </w:rPr>
              <w:t>worthy of dissemination to others:</w:t>
            </w:r>
          </w:p>
        </w:tc>
      </w:tr>
      <w:tr w:rsidRPr="00980EA3" w:rsidR="00DF0FAB" w:rsidTr="00F40382" w14:paraId="5A649793" w14:textId="77777777">
        <w:trPr>
          <w:gridBefore w:val="1"/>
          <w:wBefore w:w="1135" w:type="dxa"/>
        </w:trPr>
        <w:tc>
          <w:tcPr>
            <w:tcW w:w="9923" w:type="dxa"/>
            <w:gridSpan w:val="4"/>
            <w:tcBorders>
              <w:top w:val="double" w:color="auto" w:sz="4" w:space="0"/>
              <w:left w:val="single" w:color="auto" w:sz="4" w:space="0"/>
              <w:bottom w:val="single" w:color="auto" w:sz="4" w:space="0"/>
              <w:right w:val="single" w:color="auto" w:sz="4" w:space="0"/>
            </w:tcBorders>
          </w:tcPr>
          <w:p w:rsidRPr="00980EA3" w:rsidR="00DF0FAB" w:rsidP="00911D82" w:rsidRDefault="00DF0FAB" w14:paraId="0DE090D4" w14:textId="77777777">
            <w:pPr>
              <w:pStyle w:val="ListParagraph"/>
              <w:numPr>
                <w:ilvl w:val="0"/>
                <w:numId w:val="1"/>
              </w:numPr>
              <w:rPr>
                <w:rFonts w:cs="Arial" w:asciiTheme="minorHAnsi" w:hAnsiTheme="minorHAnsi"/>
                <w:b/>
                <w:iCs/>
                <w:sz w:val="20"/>
              </w:rPr>
            </w:pPr>
            <w:r w:rsidRPr="00980EA3">
              <w:rPr>
                <w:rFonts w:cs="Arial" w:asciiTheme="minorHAnsi" w:hAnsiTheme="minorHAnsi"/>
                <w:b/>
                <w:iCs/>
                <w:sz w:val="20"/>
              </w:rPr>
              <w:t xml:space="preserve"> </w:t>
            </w:r>
          </w:p>
          <w:p w:rsidRPr="00980EA3" w:rsidR="00DF0FAB" w:rsidP="00911D82" w:rsidRDefault="00DF0FAB" w14:paraId="7B20C1E5" w14:textId="77777777">
            <w:pPr>
              <w:pStyle w:val="ListParagraph"/>
              <w:numPr>
                <w:ilvl w:val="0"/>
                <w:numId w:val="1"/>
              </w:numPr>
              <w:rPr>
                <w:rFonts w:cs="Arial" w:asciiTheme="minorHAnsi" w:hAnsiTheme="minorHAnsi"/>
                <w:b/>
                <w:iCs/>
                <w:sz w:val="20"/>
              </w:rPr>
            </w:pPr>
            <w:r w:rsidRPr="00980EA3">
              <w:rPr>
                <w:rFonts w:cs="Arial" w:asciiTheme="minorHAnsi" w:hAnsiTheme="minorHAnsi"/>
                <w:b/>
                <w:iCs/>
                <w:sz w:val="20"/>
              </w:rPr>
              <w:t xml:space="preserve"> </w:t>
            </w:r>
          </w:p>
          <w:p w:rsidRPr="00980EA3" w:rsidR="00DF0FAB" w:rsidP="00911D82" w:rsidRDefault="00DF0FAB" w14:paraId="32BB66D4" w14:textId="77777777">
            <w:pPr>
              <w:pStyle w:val="ListParagraph"/>
              <w:numPr>
                <w:ilvl w:val="0"/>
                <w:numId w:val="1"/>
              </w:numPr>
              <w:rPr>
                <w:rFonts w:cs="Arial" w:asciiTheme="minorHAnsi" w:hAnsiTheme="minorHAnsi"/>
                <w:b/>
                <w:iCs/>
                <w:sz w:val="20"/>
              </w:rPr>
            </w:pPr>
            <w:r w:rsidRPr="00980EA3">
              <w:rPr>
                <w:rFonts w:cs="Arial" w:asciiTheme="minorHAnsi" w:hAnsiTheme="minorHAnsi"/>
                <w:b/>
                <w:iCs/>
                <w:sz w:val="20"/>
              </w:rPr>
              <w:t xml:space="preserve"> </w:t>
            </w:r>
          </w:p>
        </w:tc>
      </w:tr>
      <w:tr w:rsidRPr="00840224" w:rsidR="00DF0FAB" w:rsidTr="00F40382" w14:paraId="0AC57AE1" w14:textId="77777777">
        <w:trPr>
          <w:gridBefore w:val="1"/>
          <w:wBefore w:w="1135" w:type="dxa"/>
        </w:trPr>
        <w:tc>
          <w:tcPr>
            <w:tcW w:w="9923" w:type="dxa"/>
            <w:gridSpan w:val="4"/>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D80F63" w:rsidR="00DF0FAB" w:rsidP="00594D55" w:rsidRDefault="00DF0FAB" w14:paraId="6017C3F5" w14:textId="5A3313D3">
            <w:pPr>
              <w:pStyle w:val="Default"/>
              <w:spacing w:after="60"/>
              <w:rPr>
                <w:rFonts w:asciiTheme="minorHAnsi" w:hAnsiTheme="minorHAnsi"/>
                <w:i/>
                <w:color w:val="FF0000"/>
                <w:sz w:val="20"/>
                <w:szCs w:val="20"/>
              </w:rPr>
            </w:pPr>
            <w:r w:rsidRPr="00D80F63">
              <w:rPr>
                <w:rFonts w:asciiTheme="minorHAnsi" w:hAnsiTheme="minorHAnsi"/>
                <w:i/>
                <w:color w:val="FF0000"/>
                <w:sz w:val="20"/>
                <w:szCs w:val="20"/>
              </w:rPr>
              <w:t>Add more bullet points above as necessary</w:t>
            </w:r>
            <w:r w:rsidR="002C08F2">
              <w:rPr>
                <w:rFonts w:asciiTheme="minorHAnsi" w:hAnsiTheme="minorHAnsi"/>
                <w:i/>
                <w:color w:val="FF0000"/>
                <w:sz w:val="20"/>
                <w:szCs w:val="20"/>
              </w:rPr>
              <w:t>.</w:t>
            </w:r>
          </w:p>
        </w:tc>
      </w:tr>
      <w:tr w:rsidRPr="00496438" w:rsidR="00DF0FAB" w:rsidTr="00F40382" w14:paraId="41E89652" w14:textId="77777777">
        <w:tc>
          <w:tcPr>
            <w:tcW w:w="1135" w:type="dxa"/>
            <w:tcBorders>
              <w:top w:val="thickThinLargeGap" w:color="auto" w:sz="48" w:space="0"/>
              <w:bottom w:val="double" w:color="auto" w:sz="4" w:space="0"/>
              <w:right w:val="dashSmallGap" w:color="auto" w:sz="4" w:space="0"/>
            </w:tcBorders>
            <w:shd w:val="clear" w:color="auto" w:fill="70AD47" w:themeFill="accent6"/>
          </w:tcPr>
          <w:p w:rsidRPr="00DE4C3F" w:rsidR="00DF0FAB" w:rsidP="00594D55" w:rsidRDefault="00DF0FAB" w14:paraId="5507BA4A" w14:textId="20E8964A">
            <w:pPr>
              <w:pStyle w:val="Default"/>
              <w:rPr>
                <w:rFonts w:asciiTheme="minorHAnsi" w:hAnsiTheme="minorHAnsi"/>
                <w:b/>
                <w:bCs/>
                <w:color w:val="auto"/>
                <w:sz w:val="40"/>
                <w:szCs w:val="40"/>
              </w:rPr>
            </w:pPr>
            <w:r>
              <w:rPr>
                <w:rFonts w:asciiTheme="minorHAnsi" w:hAnsiTheme="minorHAnsi"/>
                <w:b/>
                <w:bCs/>
                <w:color w:val="auto"/>
                <w:sz w:val="40"/>
                <w:szCs w:val="40"/>
              </w:rPr>
              <w:t>2</w:t>
            </w:r>
            <w:r w:rsidR="00CA1F47">
              <w:rPr>
                <w:rFonts w:asciiTheme="minorHAnsi" w:hAnsiTheme="minorHAnsi"/>
                <w:b/>
                <w:bCs/>
                <w:color w:val="auto"/>
                <w:sz w:val="40"/>
                <w:szCs w:val="40"/>
              </w:rPr>
              <w:t>c</w:t>
            </w:r>
          </w:p>
        </w:tc>
        <w:tc>
          <w:tcPr>
            <w:tcW w:w="9923" w:type="dxa"/>
            <w:gridSpan w:val="4"/>
            <w:tcBorders>
              <w:top w:val="thickThinLargeGap" w:color="auto" w:sz="48" w:space="0"/>
              <w:left w:val="dashSmallGap" w:color="auto" w:sz="4" w:space="0"/>
              <w:bottom w:val="double" w:color="auto" w:sz="4" w:space="0"/>
            </w:tcBorders>
            <w:shd w:val="clear" w:color="auto" w:fill="auto"/>
          </w:tcPr>
          <w:p w:rsidRPr="00DE4C3F" w:rsidR="00DF0FAB" w:rsidP="00594D55" w:rsidRDefault="00F11661" w14:paraId="24829DB3" w14:textId="22F30A7F">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Evaluate</w:t>
            </w:r>
            <w:r w:rsidR="00DF0FAB">
              <w:rPr>
                <w:rFonts w:cs="Arial" w:asciiTheme="minorHAnsi" w:hAnsiTheme="minorHAnsi"/>
                <w:bCs/>
                <w:sz w:val="40"/>
                <w:szCs w:val="40"/>
              </w:rPr>
              <w:t xml:space="preserve"> the quality of students’ educational experience</w:t>
            </w:r>
          </w:p>
        </w:tc>
      </w:tr>
      <w:tr w:rsidRPr="00496438" w:rsidR="00C406EB" w:rsidTr="00F40382" w14:paraId="2A16DEB2" w14:textId="77777777">
        <w:trPr>
          <w:gridBefore w:val="1"/>
          <w:wBefore w:w="1135" w:type="dxa"/>
        </w:trPr>
        <w:tc>
          <w:tcPr>
            <w:tcW w:w="9923" w:type="dxa"/>
            <w:gridSpan w:val="4"/>
            <w:tcBorders>
              <w:top w:val="single" w:color="auto" w:sz="4" w:space="0"/>
              <w:left w:val="single" w:color="auto" w:sz="4" w:space="0"/>
              <w:bottom w:val="double" w:color="auto" w:sz="4" w:space="0"/>
              <w:right w:val="single" w:color="auto" w:sz="4" w:space="0"/>
            </w:tcBorders>
            <w:shd w:val="clear" w:color="auto" w:fill="E2EFD9" w:themeFill="accent6" w:themeFillTint="33"/>
          </w:tcPr>
          <w:p w:rsidR="003C694D" w:rsidP="00594D55" w:rsidRDefault="00B3746A" w14:paraId="4387E87C" w14:textId="311C0D79">
            <w:pPr>
              <w:pStyle w:val="Default"/>
              <w:spacing w:after="120"/>
              <w:rPr>
                <w:rFonts w:asciiTheme="minorHAnsi" w:hAnsiTheme="minorHAnsi"/>
                <w:bCs/>
                <w:iCs/>
                <w:sz w:val="22"/>
                <w:szCs w:val="22"/>
              </w:rPr>
            </w:pPr>
            <w:r>
              <w:rPr>
                <w:rFonts w:asciiTheme="minorHAnsi" w:hAnsiTheme="minorHAnsi"/>
                <w:bCs/>
                <w:iCs/>
                <w:sz w:val="22"/>
                <w:szCs w:val="22"/>
              </w:rPr>
              <w:t xml:space="preserve">Using the Programme Plans (form AM1) prepared this year for the programmes which fall within the CAH-02 </w:t>
            </w:r>
            <w:r w:rsidR="000F6254">
              <w:rPr>
                <w:rFonts w:asciiTheme="minorHAnsi" w:hAnsiTheme="minorHAnsi"/>
                <w:bCs/>
                <w:iCs/>
                <w:sz w:val="22"/>
                <w:szCs w:val="22"/>
              </w:rPr>
              <w:t>S</w:t>
            </w:r>
            <w:r>
              <w:rPr>
                <w:rFonts w:asciiTheme="minorHAnsi" w:hAnsiTheme="minorHAnsi"/>
                <w:bCs/>
                <w:iCs/>
                <w:sz w:val="22"/>
                <w:szCs w:val="22"/>
              </w:rPr>
              <w:t xml:space="preserve">ubject area under review in this SQEP, </w:t>
            </w:r>
            <w:r w:rsidR="003C694D">
              <w:rPr>
                <w:rFonts w:asciiTheme="minorHAnsi" w:hAnsiTheme="minorHAnsi"/>
                <w:bCs/>
                <w:iCs/>
                <w:sz w:val="22"/>
                <w:szCs w:val="22"/>
              </w:rPr>
              <w:t>review the information on the quality of the students’ educational experience in response to the three themes (form AM1, part 2d).</w:t>
            </w:r>
            <w:r w:rsidR="009E24DB">
              <w:rPr>
                <w:rFonts w:asciiTheme="minorHAnsi" w:hAnsiTheme="minorHAnsi"/>
                <w:bCs/>
                <w:iCs/>
                <w:sz w:val="22"/>
                <w:szCs w:val="22"/>
              </w:rPr>
              <w:t xml:space="preserve"> </w:t>
            </w:r>
          </w:p>
          <w:p w:rsidR="00CD75B6" w:rsidP="00CD75B6" w:rsidRDefault="009E24DB" w14:paraId="2098F3B9" w14:textId="03512A30">
            <w:pPr>
              <w:pStyle w:val="Default"/>
              <w:spacing w:after="120"/>
              <w:rPr>
                <w:rFonts w:asciiTheme="minorHAnsi" w:hAnsiTheme="minorHAnsi"/>
                <w:bCs/>
                <w:iCs/>
                <w:sz w:val="22"/>
                <w:szCs w:val="22"/>
              </w:rPr>
            </w:pPr>
            <w:r>
              <w:rPr>
                <w:rFonts w:asciiTheme="minorHAnsi" w:hAnsiTheme="minorHAnsi"/>
                <w:bCs/>
                <w:iCs/>
                <w:sz w:val="22"/>
                <w:szCs w:val="22"/>
              </w:rPr>
              <w:t xml:space="preserve">Synthesising the responses to these themes and prompts in the Programme Plans, provide a summary overview across the </w:t>
            </w:r>
            <w:r w:rsidR="000F6254">
              <w:rPr>
                <w:rFonts w:asciiTheme="minorHAnsi" w:hAnsiTheme="minorHAnsi"/>
                <w:bCs/>
                <w:iCs/>
                <w:sz w:val="22"/>
                <w:szCs w:val="22"/>
              </w:rPr>
              <w:t>S</w:t>
            </w:r>
            <w:r>
              <w:rPr>
                <w:rFonts w:asciiTheme="minorHAnsi" w:hAnsiTheme="minorHAnsi"/>
                <w:bCs/>
                <w:iCs/>
                <w:sz w:val="22"/>
                <w:szCs w:val="22"/>
              </w:rPr>
              <w:t>ubject area in response to the questions below.</w:t>
            </w:r>
          </w:p>
          <w:p w:rsidRPr="00FB6AAB" w:rsidR="00FB6AAB" w:rsidP="00CD75B6" w:rsidRDefault="00FB6AAB" w14:paraId="32B37832" w14:textId="6F150E39">
            <w:pPr>
              <w:pStyle w:val="Default"/>
              <w:spacing w:after="120"/>
              <w:rPr>
                <w:rFonts w:asciiTheme="minorHAnsi" w:hAnsiTheme="minorHAnsi"/>
                <w:bCs/>
                <w:iCs/>
                <w:sz w:val="22"/>
                <w:szCs w:val="22"/>
              </w:rPr>
            </w:pPr>
            <w:r>
              <w:rPr>
                <w:rFonts w:asciiTheme="minorHAnsi" w:hAnsiTheme="minorHAnsi"/>
                <w:bCs/>
                <w:iCs/>
                <w:sz w:val="22"/>
                <w:szCs w:val="22"/>
              </w:rPr>
              <w:t xml:space="preserve">Thereafter, identify any broader areas for improvement (AFI) and features of good practice (FGP) </w:t>
            </w:r>
            <w:r w:rsidR="000E4E1D">
              <w:rPr>
                <w:rFonts w:asciiTheme="minorHAnsi" w:hAnsiTheme="minorHAnsi"/>
                <w:bCs/>
                <w:iCs/>
                <w:sz w:val="22"/>
                <w:szCs w:val="22"/>
              </w:rPr>
              <w:t xml:space="preserve">across the </w:t>
            </w:r>
            <w:r w:rsidR="0002490A">
              <w:rPr>
                <w:rFonts w:asciiTheme="minorHAnsi" w:hAnsiTheme="minorHAnsi"/>
                <w:bCs/>
                <w:iCs/>
                <w:sz w:val="22"/>
                <w:szCs w:val="22"/>
              </w:rPr>
              <w:t>S</w:t>
            </w:r>
            <w:r w:rsidR="000E4E1D">
              <w:rPr>
                <w:rFonts w:asciiTheme="minorHAnsi" w:hAnsiTheme="minorHAnsi"/>
                <w:bCs/>
                <w:iCs/>
                <w:sz w:val="22"/>
                <w:szCs w:val="22"/>
              </w:rPr>
              <w:t xml:space="preserve">ubject area </w:t>
            </w:r>
            <w:r>
              <w:rPr>
                <w:rFonts w:asciiTheme="minorHAnsi" w:hAnsiTheme="minorHAnsi"/>
                <w:bCs/>
                <w:iCs/>
                <w:sz w:val="22"/>
                <w:szCs w:val="22"/>
              </w:rPr>
              <w:t xml:space="preserve">arising from your evaluation. These should be included in the Action Plan in </w:t>
            </w:r>
            <w:r>
              <w:rPr>
                <w:rFonts w:asciiTheme="minorHAnsi" w:hAnsiTheme="minorHAnsi"/>
                <w:b/>
                <w:iCs/>
                <w:sz w:val="22"/>
                <w:szCs w:val="22"/>
              </w:rPr>
              <w:t>part 3b</w:t>
            </w:r>
            <w:r>
              <w:rPr>
                <w:rFonts w:asciiTheme="minorHAnsi" w:hAnsiTheme="minorHAnsi"/>
                <w:bCs/>
                <w:iCs/>
                <w:sz w:val="22"/>
                <w:szCs w:val="22"/>
              </w:rPr>
              <w:t>.</w:t>
            </w:r>
          </w:p>
        </w:tc>
      </w:tr>
      <w:tr w:rsidRPr="00FE1A46" w:rsidR="00C406EB" w:rsidTr="00F40382" w14:paraId="57DCE4AA" w14:textId="77777777">
        <w:trPr>
          <w:gridBefore w:val="1"/>
          <w:wBefore w:w="1135" w:type="dxa"/>
        </w:trPr>
        <w:tc>
          <w:tcPr>
            <w:tcW w:w="9923"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00C406EB" w:rsidP="00DB1B9F" w:rsidRDefault="00C406EB" w14:paraId="4A6A25E9" w14:textId="7E538B37">
            <w:pPr>
              <w:pStyle w:val="Default"/>
              <w:spacing w:after="120"/>
              <w:rPr>
                <w:rFonts w:asciiTheme="minorHAnsi" w:hAnsiTheme="minorHAnsi"/>
                <w:color w:val="auto"/>
                <w:sz w:val="20"/>
                <w:szCs w:val="20"/>
              </w:rPr>
            </w:pPr>
            <w:r>
              <w:rPr>
                <w:rFonts w:asciiTheme="minorHAnsi" w:hAnsiTheme="minorHAnsi"/>
                <w:b/>
                <w:bCs/>
                <w:color w:val="auto"/>
                <w:sz w:val="20"/>
                <w:szCs w:val="20"/>
              </w:rPr>
              <w:t xml:space="preserve">Evaluate </w:t>
            </w:r>
            <w:r w:rsidRPr="00F356F3">
              <w:rPr>
                <w:rFonts w:asciiTheme="minorHAnsi" w:hAnsiTheme="minorHAnsi"/>
                <w:b/>
                <w:bCs/>
                <w:color w:val="auto"/>
                <w:sz w:val="20"/>
                <w:szCs w:val="20"/>
                <w:u w:val="single"/>
              </w:rPr>
              <w:t>teaching quality</w:t>
            </w:r>
            <w:r w:rsidR="00DA53D8">
              <w:rPr>
                <w:rFonts w:asciiTheme="minorHAnsi" w:hAnsiTheme="minorHAnsi"/>
                <w:b/>
                <w:bCs/>
                <w:color w:val="auto"/>
                <w:sz w:val="20"/>
                <w:szCs w:val="20"/>
              </w:rPr>
              <w:t xml:space="preserve"> across the </w:t>
            </w:r>
            <w:r w:rsidR="00894935">
              <w:rPr>
                <w:rFonts w:asciiTheme="minorHAnsi" w:hAnsiTheme="minorHAnsi"/>
                <w:b/>
                <w:bCs/>
                <w:color w:val="auto"/>
                <w:sz w:val="20"/>
                <w:szCs w:val="20"/>
              </w:rPr>
              <w:t>S</w:t>
            </w:r>
            <w:r w:rsidR="00DA53D8">
              <w:rPr>
                <w:rFonts w:asciiTheme="minorHAnsi" w:hAnsiTheme="minorHAnsi"/>
                <w:b/>
                <w:bCs/>
                <w:color w:val="auto"/>
                <w:sz w:val="20"/>
                <w:szCs w:val="20"/>
              </w:rPr>
              <w:t>ubject area</w:t>
            </w:r>
            <w:r>
              <w:rPr>
                <w:rFonts w:asciiTheme="minorHAnsi" w:hAnsiTheme="minorHAnsi"/>
                <w:b/>
                <w:bCs/>
                <w:color w:val="auto"/>
                <w:sz w:val="20"/>
                <w:szCs w:val="20"/>
              </w:rPr>
              <w:t>, specifically addressing the following questions:</w:t>
            </w:r>
          </w:p>
          <w:p w:rsidR="00C406EB" w:rsidP="00911D82" w:rsidRDefault="00C406EB" w14:paraId="653D2DEA" w14:textId="1C38B4A4">
            <w:pPr>
              <w:pStyle w:val="Default"/>
              <w:numPr>
                <w:ilvl w:val="0"/>
                <w:numId w:val="14"/>
              </w:numPr>
              <w:rPr>
                <w:rFonts w:asciiTheme="minorHAnsi" w:hAnsiTheme="minorHAnsi"/>
                <w:color w:val="auto"/>
                <w:sz w:val="20"/>
                <w:szCs w:val="20"/>
              </w:rPr>
            </w:pPr>
            <w:r>
              <w:rPr>
                <w:rFonts w:asciiTheme="minorHAnsi" w:hAnsiTheme="minorHAnsi"/>
                <w:color w:val="auto"/>
                <w:sz w:val="20"/>
                <w:szCs w:val="20"/>
              </w:rPr>
              <w:t xml:space="preserve">Does </w:t>
            </w:r>
            <w:r w:rsidR="00120EFA">
              <w:rPr>
                <w:rFonts w:asciiTheme="minorHAnsi" w:hAnsiTheme="minorHAnsi"/>
                <w:color w:val="auto"/>
                <w:sz w:val="20"/>
                <w:szCs w:val="20"/>
              </w:rPr>
              <w:t xml:space="preserve">provision across the </w:t>
            </w:r>
            <w:r w:rsidR="00C924BC">
              <w:rPr>
                <w:rFonts w:asciiTheme="minorHAnsi" w:hAnsiTheme="minorHAnsi"/>
                <w:color w:val="auto"/>
                <w:sz w:val="20"/>
                <w:szCs w:val="20"/>
              </w:rPr>
              <w:t>S</w:t>
            </w:r>
            <w:r w:rsidR="00120EFA">
              <w:rPr>
                <w:rFonts w:asciiTheme="minorHAnsi" w:hAnsiTheme="minorHAnsi"/>
                <w:color w:val="auto"/>
                <w:sz w:val="20"/>
                <w:szCs w:val="20"/>
              </w:rPr>
              <w:t xml:space="preserve">ubject </w:t>
            </w:r>
            <w:r>
              <w:rPr>
                <w:rFonts w:asciiTheme="minorHAnsi" w:hAnsiTheme="minorHAnsi"/>
                <w:color w:val="auto"/>
                <w:sz w:val="20"/>
                <w:szCs w:val="20"/>
              </w:rPr>
              <w:t>meet the expectations of External Examiners regarding teaching quality and students’ learning experience?</w:t>
            </w:r>
          </w:p>
          <w:p w:rsidR="00C406EB" w:rsidP="00911D82" w:rsidRDefault="00C406EB" w14:paraId="771754C7" w14:textId="64C14FD7">
            <w:pPr>
              <w:pStyle w:val="Default"/>
              <w:numPr>
                <w:ilvl w:val="0"/>
                <w:numId w:val="14"/>
              </w:numPr>
              <w:rPr>
                <w:rFonts w:asciiTheme="minorHAnsi" w:hAnsiTheme="minorHAnsi"/>
                <w:color w:val="auto"/>
                <w:sz w:val="20"/>
                <w:szCs w:val="20"/>
              </w:rPr>
            </w:pPr>
            <w:r>
              <w:rPr>
                <w:rFonts w:asciiTheme="minorHAnsi" w:hAnsiTheme="minorHAnsi"/>
                <w:color w:val="auto"/>
                <w:sz w:val="20"/>
                <w:szCs w:val="20"/>
              </w:rPr>
              <w:t xml:space="preserve">Does </w:t>
            </w:r>
            <w:r w:rsidR="00120EFA">
              <w:rPr>
                <w:rFonts w:asciiTheme="minorHAnsi" w:hAnsiTheme="minorHAnsi"/>
                <w:color w:val="auto"/>
                <w:sz w:val="20"/>
                <w:szCs w:val="20"/>
              </w:rPr>
              <w:t xml:space="preserve">provision across the </w:t>
            </w:r>
            <w:r w:rsidR="000442FE">
              <w:rPr>
                <w:rFonts w:asciiTheme="minorHAnsi" w:hAnsiTheme="minorHAnsi"/>
                <w:color w:val="auto"/>
                <w:sz w:val="20"/>
                <w:szCs w:val="20"/>
              </w:rPr>
              <w:t>S</w:t>
            </w:r>
            <w:r w:rsidR="00120EFA">
              <w:rPr>
                <w:rFonts w:asciiTheme="minorHAnsi" w:hAnsiTheme="minorHAnsi"/>
                <w:color w:val="auto"/>
                <w:sz w:val="20"/>
                <w:szCs w:val="20"/>
              </w:rPr>
              <w:t xml:space="preserve">ubject </w:t>
            </w:r>
            <w:r>
              <w:rPr>
                <w:rFonts w:asciiTheme="minorHAnsi" w:hAnsiTheme="minorHAnsi"/>
                <w:color w:val="auto"/>
                <w:sz w:val="20"/>
                <w:szCs w:val="20"/>
              </w:rPr>
              <w:t>meet the requirement to be ‘Teaching Intensive, Research Informed’ (TIRI), incorporating research outputs from research activities which impact provision on the programme?</w:t>
            </w:r>
          </w:p>
          <w:p w:rsidR="00C406EB" w:rsidP="00911D82" w:rsidRDefault="00C406EB" w14:paraId="551C5046" w14:textId="743DCF63">
            <w:pPr>
              <w:pStyle w:val="Default"/>
              <w:numPr>
                <w:ilvl w:val="0"/>
                <w:numId w:val="14"/>
              </w:numPr>
              <w:rPr>
                <w:rFonts w:asciiTheme="minorHAnsi" w:hAnsiTheme="minorHAnsi"/>
                <w:color w:val="auto"/>
                <w:sz w:val="20"/>
                <w:szCs w:val="20"/>
              </w:rPr>
            </w:pPr>
            <w:r>
              <w:rPr>
                <w:rFonts w:asciiTheme="minorHAnsi" w:hAnsiTheme="minorHAnsi"/>
                <w:color w:val="auto"/>
                <w:sz w:val="20"/>
                <w:szCs w:val="20"/>
              </w:rPr>
              <w:t xml:space="preserve">Does </w:t>
            </w:r>
            <w:r w:rsidR="00120EFA">
              <w:rPr>
                <w:rFonts w:asciiTheme="minorHAnsi" w:hAnsiTheme="minorHAnsi"/>
                <w:color w:val="auto"/>
                <w:sz w:val="20"/>
                <w:szCs w:val="20"/>
              </w:rPr>
              <w:t xml:space="preserve">provision across the </w:t>
            </w:r>
            <w:r w:rsidR="000442FE">
              <w:rPr>
                <w:rFonts w:asciiTheme="minorHAnsi" w:hAnsiTheme="minorHAnsi"/>
                <w:color w:val="auto"/>
                <w:sz w:val="20"/>
                <w:szCs w:val="20"/>
              </w:rPr>
              <w:t>S</w:t>
            </w:r>
            <w:r w:rsidR="00120EFA">
              <w:rPr>
                <w:rFonts w:asciiTheme="minorHAnsi" w:hAnsiTheme="minorHAnsi"/>
                <w:color w:val="auto"/>
                <w:sz w:val="20"/>
                <w:szCs w:val="20"/>
              </w:rPr>
              <w:t xml:space="preserve">ubject </w:t>
            </w:r>
            <w:r>
              <w:rPr>
                <w:rFonts w:asciiTheme="minorHAnsi" w:hAnsiTheme="minorHAnsi"/>
                <w:color w:val="auto"/>
                <w:sz w:val="20"/>
                <w:szCs w:val="20"/>
              </w:rPr>
              <w:t>use student-centred pedagogy and diverse assessment methods?</w:t>
            </w:r>
          </w:p>
          <w:p w:rsidRPr="007D5130" w:rsidR="00C406EB" w:rsidP="00911D82" w:rsidRDefault="00C406EB" w14:paraId="3A40828B" w14:textId="6B491FA5">
            <w:pPr>
              <w:pStyle w:val="Default"/>
              <w:numPr>
                <w:ilvl w:val="0"/>
                <w:numId w:val="14"/>
              </w:numPr>
              <w:rPr>
                <w:rFonts w:asciiTheme="minorHAnsi" w:hAnsiTheme="minorHAnsi"/>
                <w:color w:val="auto"/>
                <w:sz w:val="20"/>
                <w:szCs w:val="20"/>
              </w:rPr>
            </w:pPr>
            <w:r>
              <w:rPr>
                <w:rFonts w:asciiTheme="minorHAnsi" w:hAnsiTheme="minorHAnsi"/>
                <w:color w:val="auto"/>
                <w:sz w:val="20"/>
                <w:szCs w:val="20"/>
              </w:rPr>
              <w:t xml:space="preserve">Does </w:t>
            </w:r>
            <w:r w:rsidR="00120EFA">
              <w:rPr>
                <w:rFonts w:asciiTheme="minorHAnsi" w:hAnsiTheme="minorHAnsi"/>
                <w:color w:val="auto"/>
                <w:sz w:val="20"/>
                <w:szCs w:val="20"/>
              </w:rPr>
              <w:t xml:space="preserve">provision across the </w:t>
            </w:r>
            <w:r w:rsidR="000442FE">
              <w:rPr>
                <w:rFonts w:asciiTheme="minorHAnsi" w:hAnsiTheme="minorHAnsi"/>
                <w:color w:val="auto"/>
                <w:sz w:val="20"/>
                <w:szCs w:val="20"/>
              </w:rPr>
              <w:t>S</w:t>
            </w:r>
            <w:r w:rsidR="00120EFA">
              <w:rPr>
                <w:rFonts w:asciiTheme="minorHAnsi" w:hAnsiTheme="minorHAnsi"/>
                <w:color w:val="auto"/>
                <w:sz w:val="20"/>
                <w:szCs w:val="20"/>
              </w:rPr>
              <w:t xml:space="preserve">ubject </w:t>
            </w:r>
            <w:r>
              <w:rPr>
                <w:rFonts w:asciiTheme="minorHAnsi" w:hAnsiTheme="minorHAnsi"/>
                <w:color w:val="auto"/>
                <w:sz w:val="20"/>
                <w:szCs w:val="20"/>
              </w:rPr>
              <w:t>demonstrate teaching excellence?</w:t>
            </w:r>
          </w:p>
        </w:tc>
      </w:tr>
      <w:tr w:rsidRPr="00BB1608" w:rsidR="00C406EB" w:rsidTr="00F40382" w14:paraId="547E31C1" w14:textId="77777777">
        <w:trPr>
          <w:gridBefore w:val="1"/>
          <w:wBefore w:w="1135" w:type="dxa"/>
          <w:trHeight w:val="1474"/>
        </w:trPr>
        <w:tc>
          <w:tcPr>
            <w:tcW w:w="9923" w:type="dxa"/>
            <w:gridSpan w:val="4"/>
            <w:tcBorders>
              <w:top w:val="double" w:color="auto" w:sz="4" w:space="0"/>
              <w:left w:val="single" w:color="auto" w:sz="4" w:space="0"/>
              <w:bottom w:val="single" w:color="auto" w:sz="4" w:space="0"/>
              <w:right w:val="single" w:color="auto" w:sz="4" w:space="0"/>
            </w:tcBorders>
          </w:tcPr>
          <w:p w:rsidRPr="00BB1608" w:rsidR="00C406EB" w:rsidP="00BB1608" w:rsidRDefault="00C406EB" w14:paraId="503D2340" w14:textId="77777777">
            <w:pPr>
              <w:spacing w:after="80"/>
              <w:rPr>
                <w:rFonts w:cs="Arial" w:asciiTheme="minorHAnsi" w:hAnsiTheme="minorHAnsi"/>
                <w:iCs/>
                <w:sz w:val="20"/>
              </w:rPr>
            </w:pPr>
          </w:p>
        </w:tc>
      </w:tr>
      <w:tr w:rsidRPr="00840224" w:rsidR="00C406EB" w:rsidTr="00F40382" w14:paraId="3E1F5DD4" w14:textId="77777777">
        <w:trPr>
          <w:gridBefore w:val="1"/>
          <w:wBefore w:w="1135" w:type="dxa"/>
        </w:trPr>
        <w:tc>
          <w:tcPr>
            <w:tcW w:w="9923" w:type="dxa"/>
            <w:gridSpan w:val="4"/>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D80F63" w:rsidR="00C406EB" w:rsidP="00594D55" w:rsidRDefault="00C406EB" w14:paraId="08479B59" w14:textId="77777777">
            <w:pPr>
              <w:pStyle w:val="Default"/>
              <w:spacing w:after="60"/>
              <w:rPr>
                <w:rFonts w:asciiTheme="minorHAnsi" w:hAnsiTheme="minorHAnsi"/>
                <w:i/>
                <w:color w:val="FF0000"/>
                <w:sz w:val="20"/>
                <w:szCs w:val="20"/>
              </w:rPr>
            </w:pPr>
            <w:r>
              <w:rPr>
                <w:rFonts w:asciiTheme="minorHAnsi" w:hAnsiTheme="minorHAnsi"/>
                <w:i/>
                <w:color w:val="FF0000"/>
                <w:sz w:val="20"/>
                <w:szCs w:val="20"/>
              </w:rPr>
              <w:t>The text box will expand to fit your response.</w:t>
            </w:r>
          </w:p>
        </w:tc>
      </w:tr>
      <w:tr w:rsidRPr="00FE1A46" w:rsidR="00C406EB" w:rsidTr="00F40382" w14:paraId="4411933E" w14:textId="77777777">
        <w:trPr>
          <w:gridBefore w:val="1"/>
          <w:wBefore w:w="1135" w:type="dxa"/>
        </w:trPr>
        <w:tc>
          <w:tcPr>
            <w:tcW w:w="9923"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00C406EB" w:rsidP="00DB1B9F" w:rsidRDefault="00C406EB" w14:paraId="545F6635" w14:textId="77777777">
            <w:pPr>
              <w:pStyle w:val="Default"/>
              <w:spacing w:after="120"/>
              <w:rPr>
                <w:rFonts w:asciiTheme="minorHAnsi" w:hAnsiTheme="minorHAnsi"/>
                <w:color w:val="auto"/>
                <w:sz w:val="20"/>
                <w:szCs w:val="20"/>
              </w:rPr>
            </w:pPr>
            <w:r>
              <w:rPr>
                <w:rFonts w:asciiTheme="minorHAnsi" w:hAnsiTheme="minorHAnsi"/>
                <w:b/>
                <w:bCs/>
                <w:color w:val="auto"/>
                <w:sz w:val="20"/>
                <w:szCs w:val="20"/>
              </w:rPr>
              <w:t xml:space="preserve">Evaluate </w:t>
            </w:r>
            <w:r w:rsidRPr="00F356F3">
              <w:rPr>
                <w:rFonts w:asciiTheme="minorHAnsi" w:hAnsiTheme="minorHAnsi"/>
                <w:b/>
                <w:bCs/>
                <w:color w:val="auto"/>
                <w:sz w:val="20"/>
                <w:szCs w:val="20"/>
                <w:u w:val="single"/>
              </w:rPr>
              <w:t>student experience and support</w:t>
            </w:r>
            <w:r>
              <w:rPr>
                <w:rFonts w:asciiTheme="minorHAnsi" w:hAnsiTheme="minorHAnsi"/>
                <w:b/>
                <w:bCs/>
                <w:color w:val="auto"/>
                <w:sz w:val="20"/>
                <w:szCs w:val="20"/>
              </w:rPr>
              <w:t xml:space="preserve"> on the programme, specifically addressing the following questions:</w:t>
            </w:r>
          </w:p>
          <w:p w:rsidR="00C406EB" w:rsidP="00911D82" w:rsidRDefault="00C406EB" w14:paraId="6AE0D113" w14:textId="486DAC39">
            <w:pPr>
              <w:pStyle w:val="Default"/>
              <w:numPr>
                <w:ilvl w:val="0"/>
                <w:numId w:val="14"/>
              </w:numPr>
              <w:rPr>
                <w:rFonts w:asciiTheme="minorHAnsi" w:hAnsiTheme="minorHAnsi"/>
                <w:color w:val="auto"/>
                <w:sz w:val="20"/>
                <w:szCs w:val="20"/>
              </w:rPr>
            </w:pPr>
            <w:r>
              <w:rPr>
                <w:rFonts w:asciiTheme="minorHAnsi" w:hAnsiTheme="minorHAnsi"/>
                <w:color w:val="auto"/>
                <w:sz w:val="20"/>
                <w:szCs w:val="20"/>
              </w:rPr>
              <w:t xml:space="preserve">Does </w:t>
            </w:r>
            <w:r w:rsidR="00120EFA">
              <w:rPr>
                <w:rFonts w:asciiTheme="minorHAnsi" w:hAnsiTheme="minorHAnsi"/>
                <w:color w:val="auto"/>
                <w:sz w:val="20"/>
                <w:szCs w:val="20"/>
              </w:rPr>
              <w:t xml:space="preserve">provision across the </w:t>
            </w:r>
            <w:r w:rsidR="002D7641">
              <w:rPr>
                <w:rFonts w:asciiTheme="minorHAnsi" w:hAnsiTheme="minorHAnsi"/>
                <w:color w:val="auto"/>
                <w:sz w:val="20"/>
                <w:szCs w:val="20"/>
              </w:rPr>
              <w:t>S</w:t>
            </w:r>
            <w:r w:rsidR="00120EFA">
              <w:rPr>
                <w:rFonts w:asciiTheme="minorHAnsi" w:hAnsiTheme="minorHAnsi"/>
                <w:color w:val="auto"/>
                <w:sz w:val="20"/>
                <w:szCs w:val="20"/>
              </w:rPr>
              <w:t xml:space="preserve">ubject </w:t>
            </w:r>
            <w:r>
              <w:rPr>
                <w:rFonts w:asciiTheme="minorHAnsi" w:hAnsiTheme="minorHAnsi"/>
                <w:color w:val="auto"/>
                <w:sz w:val="20"/>
                <w:szCs w:val="20"/>
              </w:rPr>
              <w:t>meet the expectations of External Examiners regarding the wider student experience?</w:t>
            </w:r>
          </w:p>
          <w:p w:rsidR="00C406EB" w:rsidP="00911D82" w:rsidRDefault="00C406EB" w14:paraId="4DC1AD3A" w14:textId="77777777">
            <w:pPr>
              <w:pStyle w:val="Default"/>
              <w:numPr>
                <w:ilvl w:val="0"/>
                <w:numId w:val="14"/>
              </w:numPr>
              <w:rPr>
                <w:rFonts w:asciiTheme="minorHAnsi" w:hAnsiTheme="minorHAnsi"/>
                <w:color w:val="auto"/>
                <w:sz w:val="20"/>
                <w:szCs w:val="20"/>
              </w:rPr>
            </w:pPr>
            <w:r>
              <w:rPr>
                <w:rFonts w:asciiTheme="minorHAnsi" w:hAnsiTheme="minorHAnsi"/>
                <w:color w:val="auto"/>
                <w:sz w:val="20"/>
                <w:szCs w:val="20"/>
              </w:rPr>
              <w:t>Are there robust methods in place to monitor student attendance and performance and respond proactively?</w:t>
            </w:r>
          </w:p>
          <w:p w:rsidRPr="00F356F3" w:rsidR="00C406EB" w:rsidP="00911D82" w:rsidRDefault="00C406EB" w14:paraId="1A1F767F" w14:textId="77777777">
            <w:pPr>
              <w:pStyle w:val="Default"/>
              <w:numPr>
                <w:ilvl w:val="0"/>
                <w:numId w:val="14"/>
              </w:numPr>
              <w:rPr>
                <w:rFonts w:asciiTheme="minorHAnsi" w:hAnsiTheme="minorHAnsi"/>
                <w:color w:val="auto"/>
                <w:sz w:val="20"/>
                <w:szCs w:val="20"/>
              </w:rPr>
            </w:pPr>
            <w:r>
              <w:rPr>
                <w:rFonts w:asciiTheme="minorHAnsi" w:hAnsiTheme="minorHAnsi"/>
                <w:color w:val="auto"/>
                <w:sz w:val="20"/>
                <w:szCs w:val="20"/>
              </w:rPr>
              <w:t>Can students readily access academic and pastoral support?</w:t>
            </w:r>
          </w:p>
        </w:tc>
      </w:tr>
      <w:tr w:rsidRPr="00BB1608" w:rsidR="00C406EB" w:rsidTr="00F40382" w14:paraId="55D0E970" w14:textId="77777777">
        <w:trPr>
          <w:gridBefore w:val="1"/>
          <w:wBefore w:w="1135" w:type="dxa"/>
          <w:trHeight w:val="1474"/>
        </w:trPr>
        <w:tc>
          <w:tcPr>
            <w:tcW w:w="9923" w:type="dxa"/>
            <w:gridSpan w:val="4"/>
            <w:tcBorders>
              <w:top w:val="double" w:color="auto" w:sz="4" w:space="0"/>
              <w:left w:val="single" w:color="auto" w:sz="4" w:space="0"/>
              <w:bottom w:val="single" w:color="auto" w:sz="4" w:space="0"/>
              <w:right w:val="single" w:color="auto" w:sz="4" w:space="0"/>
            </w:tcBorders>
          </w:tcPr>
          <w:p w:rsidRPr="00BB1608" w:rsidR="00C406EB" w:rsidP="00BB1608" w:rsidRDefault="00C406EB" w14:paraId="714A98B2" w14:textId="77777777">
            <w:pPr>
              <w:spacing w:after="80"/>
              <w:rPr>
                <w:rFonts w:cs="Arial" w:asciiTheme="minorHAnsi" w:hAnsiTheme="minorHAnsi"/>
                <w:iCs/>
                <w:sz w:val="20"/>
              </w:rPr>
            </w:pPr>
          </w:p>
        </w:tc>
      </w:tr>
      <w:tr w:rsidRPr="00840224" w:rsidR="00C406EB" w:rsidTr="00F40382" w14:paraId="4E396082" w14:textId="77777777">
        <w:trPr>
          <w:gridBefore w:val="1"/>
          <w:wBefore w:w="1135" w:type="dxa"/>
        </w:trPr>
        <w:tc>
          <w:tcPr>
            <w:tcW w:w="9923" w:type="dxa"/>
            <w:gridSpan w:val="4"/>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D80F63" w:rsidR="00C406EB" w:rsidP="00594D55" w:rsidRDefault="00C406EB" w14:paraId="4A98426E" w14:textId="77777777">
            <w:pPr>
              <w:pStyle w:val="Default"/>
              <w:spacing w:after="60"/>
              <w:rPr>
                <w:rFonts w:asciiTheme="minorHAnsi" w:hAnsiTheme="minorHAnsi"/>
                <w:i/>
                <w:color w:val="FF0000"/>
                <w:sz w:val="20"/>
                <w:szCs w:val="20"/>
              </w:rPr>
            </w:pPr>
            <w:r>
              <w:rPr>
                <w:rFonts w:asciiTheme="minorHAnsi" w:hAnsiTheme="minorHAnsi"/>
                <w:i/>
                <w:color w:val="FF0000"/>
                <w:sz w:val="20"/>
                <w:szCs w:val="20"/>
              </w:rPr>
              <w:t>The text box will expand to fit your response.</w:t>
            </w:r>
          </w:p>
        </w:tc>
      </w:tr>
      <w:tr w:rsidRPr="00FE1A46" w:rsidR="00C406EB" w:rsidTr="00F40382" w14:paraId="68D6C5B5" w14:textId="77777777">
        <w:trPr>
          <w:gridBefore w:val="1"/>
          <w:wBefore w:w="1135" w:type="dxa"/>
        </w:trPr>
        <w:tc>
          <w:tcPr>
            <w:tcW w:w="9923"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00C406EB" w:rsidP="00DB1B9F" w:rsidRDefault="00C406EB" w14:paraId="0A38404F" w14:textId="77777777">
            <w:pPr>
              <w:pStyle w:val="Default"/>
              <w:spacing w:after="120"/>
              <w:rPr>
                <w:rFonts w:asciiTheme="minorHAnsi" w:hAnsiTheme="minorHAnsi"/>
                <w:color w:val="auto"/>
                <w:sz w:val="20"/>
                <w:szCs w:val="20"/>
              </w:rPr>
            </w:pPr>
            <w:r>
              <w:rPr>
                <w:rFonts w:asciiTheme="minorHAnsi" w:hAnsiTheme="minorHAnsi"/>
                <w:b/>
                <w:bCs/>
                <w:color w:val="auto"/>
                <w:sz w:val="20"/>
                <w:szCs w:val="20"/>
              </w:rPr>
              <w:t xml:space="preserve">Evaluate </w:t>
            </w:r>
            <w:r>
              <w:rPr>
                <w:rFonts w:asciiTheme="minorHAnsi" w:hAnsiTheme="minorHAnsi"/>
                <w:b/>
                <w:bCs/>
                <w:color w:val="auto"/>
                <w:sz w:val="20"/>
                <w:szCs w:val="20"/>
                <w:u w:val="single"/>
              </w:rPr>
              <w:t>student employability</w:t>
            </w:r>
            <w:r>
              <w:rPr>
                <w:rFonts w:asciiTheme="minorHAnsi" w:hAnsiTheme="minorHAnsi"/>
                <w:b/>
                <w:bCs/>
                <w:color w:val="auto"/>
                <w:sz w:val="20"/>
                <w:szCs w:val="20"/>
              </w:rPr>
              <w:t xml:space="preserve"> on the programme, specifically addressing the following questions:</w:t>
            </w:r>
          </w:p>
          <w:p w:rsidR="00C406EB" w:rsidP="00911D82" w:rsidRDefault="00C406EB" w14:paraId="2B07CB73" w14:textId="03051E48">
            <w:pPr>
              <w:pStyle w:val="Default"/>
              <w:numPr>
                <w:ilvl w:val="0"/>
                <w:numId w:val="14"/>
              </w:numPr>
              <w:rPr>
                <w:rFonts w:asciiTheme="minorHAnsi" w:hAnsiTheme="minorHAnsi"/>
                <w:color w:val="auto"/>
                <w:sz w:val="20"/>
                <w:szCs w:val="20"/>
              </w:rPr>
            </w:pPr>
            <w:r>
              <w:rPr>
                <w:rFonts w:asciiTheme="minorHAnsi" w:hAnsiTheme="minorHAnsi"/>
                <w:color w:val="auto"/>
                <w:sz w:val="20"/>
                <w:szCs w:val="20"/>
              </w:rPr>
              <w:t xml:space="preserve">Does </w:t>
            </w:r>
            <w:r w:rsidR="005A273F">
              <w:rPr>
                <w:rFonts w:asciiTheme="minorHAnsi" w:hAnsiTheme="minorHAnsi"/>
                <w:color w:val="auto"/>
                <w:sz w:val="20"/>
                <w:szCs w:val="20"/>
              </w:rPr>
              <w:t xml:space="preserve">provision across the </w:t>
            </w:r>
            <w:r w:rsidR="004B2358">
              <w:rPr>
                <w:rFonts w:asciiTheme="minorHAnsi" w:hAnsiTheme="minorHAnsi"/>
                <w:color w:val="auto"/>
                <w:sz w:val="20"/>
                <w:szCs w:val="20"/>
              </w:rPr>
              <w:t>S</w:t>
            </w:r>
            <w:r w:rsidR="005A273F">
              <w:rPr>
                <w:rFonts w:asciiTheme="minorHAnsi" w:hAnsiTheme="minorHAnsi"/>
                <w:color w:val="auto"/>
                <w:sz w:val="20"/>
                <w:szCs w:val="20"/>
              </w:rPr>
              <w:t xml:space="preserve">ubject </w:t>
            </w:r>
            <w:r>
              <w:rPr>
                <w:rFonts w:asciiTheme="minorHAnsi" w:hAnsiTheme="minorHAnsi"/>
                <w:color w:val="auto"/>
                <w:sz w:val="20"/>
                <w:szCs w:val="20"/>
              </w:rPr>
              <w:t>use the Graduate Attribute Matrix for Employability (GAME/GAME+)?</w:t>
            </w:r>
          </w:p>
          <w:p w:rsidR="00C406EB" w:rsidP="00911D82" w:rsidRDefault="00C406EB" w14:paraId="6514CFD2" w14:textId="77632FA7">
            <w:pPr>
              <w:pStyle w:val="Default"/>
              <w:numPr>
                <w:ilvl w:val="0"/>
                <w:numId w:val="14"/>
              </w:numPr>
              <w:rPr>
                <w:rFonts w:asciiTheme="minorHAnsi" w:hAnsiTheme="minorHAnsi"/>
                <w:color w:val="auto"/>
                <w:sz w:val="20"/>
                <w:szCs w:val="20"/>
              </w:rPr>
            </w:pPr>
            <w:r>
              <w:rPr>
                <w:rFonts w:asciiTheme="minorHAnsi" w:hAnsiTheme="minorHAnsi"/>
                <w:color w:val="auto"/>
                <w:sz w:val="20"/>
                <w:szCs w:val="20"/>
              </w:rPr>
              <w:t xml:space="preserve">Does </w:t>
            </w:r>
            <w:r w:rsidR="005A273F">
              <w:rPr>
                <w:rFonts w:asciiTheme="minorHAnsi" w:hAnsiTheme="minorHAnsi"/>
                <w:color w:val="auto"/>
                <w:sz w:val="20"/>
                <w:szCs w:val="20"/>
              </w:rPr>
              <w:t xml:space="preserve">provision across the </w:t>
            </w:r>
            <w:r w:rsidR="004B2358">
              <w:rPr>
                <w:rFonts w:asciiTheme="minorHAnsi" w:hAnsiTheme="minorHAnsi"/>
                <w:color w:val="auto"/>
                <w:sz w:val="20"/>
                <w:szCs w:val="20"/>
              </w:rPr>
              <w:t>S</w:t>
            </w:r>
            <w:r w:rsidR="005A273F">
              <w:rPr>
                <w:rFonts w:asciiTheme="minorHAnsi" w:hAnsiTheme="minorHAnsi"/>
                <w:color w:val="auto"/>
                <w:sz w:val="20"/>
                <w:szCs w:val="20"/>
              </w:rPr>
              <w:t xml:space="preserve">ubject </w:t>
            </w:r>
            <w:r>
              <w:rPr>
                <w:rFonts w:asciiTheme="minorHAnsi" w:hAnsiTheme="minorHAnsi"/>
                <w:color w:val="auto"/>
                <w:sz w:val="20"/>
                <w:szCs w:val="20"/>
              </w:rPr>
              <w:t>provide work-based or work-related learning opportunities which enhance employability and enterprise?</w:t>
            </w:r>
          </w:p>
          <w:p w:rsidR="00C406EB" w:rsidP="00911D82" w:rsidRDefault="00C406EB" w14:paraId="6A758B58" w14:textId="22B4E5EF">
            <w:pPr>
              <w:pStyle w:val="Default"/>
              <w:numPr>
                <w:ilvl w:val="0"/>
                <w:numId w:val="14"/>
              </w:numPr>
              <w:rPr>
                <w:rFonts w:asciiTheme="minorHAnsi" w:hAnsiTheme="minorHAnsi"/>
                <w:color w:val="auto"/>
                <w:sz w:val="20"/>
                <w:szCs w:val="20"/>
              </w:rPr>
            </w:pPr>
            <w:r>
              <w:rPr>
                <w:rFonts w:asciiTheme="minorHAnsi" w:hAnsiTheme="minorHAnsi"/>
                <w:color w:val="auto"/>
                <w:sz w:val="20"/>
                <w:szCs w:val="20"/>
              </w:rPr>
              <w:t xml:space="preserve">Does </w:t>
            </w:r>
            <w:r w:rsidR="005A273F">
              <w:rPr>
                <w:rFonts w:asciiTheme="minorHAnsi" w:hAnsiTheme="minorHAnsi"/>
                <w:color w:val="auto"/>
                <w:sz w:val="20"/>
                <w:szCs w:val="20"/>
              </w:rPr>
              <w:t xml:space="preserve">provision across the </w:t>
            </w:r>
            <w:r w:rsidR="004B2358">
              <w:rPr>
                <w:rFonts w:asciiTheme="minorHAnsi" w:hAnsiTheme="minorHAnsi"/>
                <w:color w:val="auto"/>
                <w:sz w:val="20"/>
                <w:szCs w:val="20"/>
              </w:rPr>
              <w:t>S</w:t>
            </w:r>
            <w:r w:rsidR="005A273F">
              <w:rPr>
                <w:rFonts w:asciiTheme="minorHAnsi" w:hAnsiTheme="minorHAnsi"/>
                <w:color w:val="auto"/>
                <w:sz w:val="20"/>
                <w:szCs w:val="20"/>
              </w:rPr>
              <w:t xml:space="preserve">ubject </w:t>
            </w:r>
            <w:r>
              <w:rPr>
                <w:rFonts w:asciiTheme="minorHAnsi" w:hAnsiTheme="minorHAnsi"/>
                <w:color w:val="auto"/>
                <w:sz w:val="20"/>
                <w:szCs w:val="20"/>
              </w:rPr>
              <w:t>engage with the Industry Advisory Board, employers, or the profession, particularly to ensure the views of employers/industry professionals inform the quality of the programme?</w:t>
            </w:r>
          </w:p>
          <w:p w:rsidRPr="007D5130" w:rsidR="00C406EB" w:rsidP="00911D82" w:rsidRDefault="00C406EB" w14:paraId="3A6FA9ED" w14:textId="5CBE7F37">
            <w:pPr>
              <w:pStyle w:val="Default"/>
              <w:numPr>
                <w:ilvl w:val="0"/>
                <w:numId w:val="14"/>
              </w:numPr>
              <w:rPr>
                <w:rFonts w:asciiTheme="minorHAnsi" w:hAnsiTheme="minorHAnsi"/>
                <w:color w:val="auto"/>
                <w:sz w:val="20"/>
                <w:szCs w:val="20"/>
              </w:rPr>
            </w:pPr>
            <w:r>
              <w:rPr>
                <w:rFonts w:asciiTheme="minorHAnsi" w:hAnsiTheme="minorHAnsi"/>
                <w:color w:val="auto"/>
                <w:sz w:val="20"/>
                <w:szCs w:val="20"/>
              </w:rPr>
              <w:t xml:space="preserve">Does </w:t>
            </w:r>
            <w:r w:rsidR="005A273F">
              <w:rPr>
                <w:rFonts w:asciiTheme="minorHAnsi" w:hAnsiTheme="minorHAnsi"/>
                <w:color w:val="auto"/>
                <w:sz w:val="20"/>
                <w:szCs w:val="20"/>
              </w:rPr>
              <w:t xml:space="preserve">provision across the </w:t>
            </w:r>
            <w:r w:rsidR="004B2358">
              <w:rPr>
                <w:rFonts w:asciiTheme="minorHAnsi" w:hAnsiTheme="minorHAnsi"/>
                <w:color w:val="auto"/>
                <w:sz w:val="20"/>
                <w:szCs w:val="20"/>
              </w:rPr>
              <w:t>S</w:t>
            </w:r>
            <w:r w:rsidR="005A273F">
              <w:rPr>
                <w:rFonts w:asciiTheme="minorHAnsi" w:hAnsiTheme="minorHAnsi"/>
                <w:color w:val="auto"/>
                <w:sz w:val="20"/>
                <w:szCs w:val="20"/>
              </w:rPr>
              <w:t xml:space="preserve">ubject </w:t>
            </w:r>
            <w:r>
              <w:rPr>
                <w:rFonts w:asciiTheme="minorHAnsi" w:hAnsiTheme="minorHAnsi"/>
                <w:color w:val="auto"/>
                <w:sz w:val="20"/>
                <w:szCs w:val="20"/>
              </w:rPr>
              <w:t>enable students to enhance their digital literacy?</w:t>
            </w:r>
          </w:p>
        </w:tc>
      </w:tr>
      <w:tr w:rsidRPr="00BB1608" w:rsidR="00C406EB" w:rsidTr="00F40382" w14:paraId="459C1944" w14:textId="77777777">
        <w:trPr>
          <w:gridBefore w:val="1"/>
          <w:wBefore w:w="1135" w:type="dxa"/>
          <w:trHeight w:val="1474"/>
        </w:trPr>
        <w:tc>
          <w:tcPr>
            <w:tcW w:w="9923" w:type="dxa"/>
            <w:gridSpan w:val="4"/>
            <w:tcBorders>
              <w:top w:val="double" w:color="auto" w:sz="4" w:space="0"/>
              <w:left w:val="single" w:color="auto" w:sz="4" w:space="0"/>
              <w:bottom w:val="single" w:color="auto" w:sz="4" w:space="0"/>
              <w:right w:val="single" w:color="auto" w:sz="4" w:space="0"/>
            </w:tcBorders>
          </w:tcPr>
          <w:p w:rsidRPr="00BB1608" w:rsidR="00C406EB" w:rsidP="00BB1608" w:rsidRDefault="00C406EB" w14:paraId="126B9E14" w14:textId="77777777">
            <w:pPr>
              <w:spacing w:after="80"/>
              <w:rPr>
                <w:rFonts w:cs="Arial" w:asciiTheme="minorHAnsi" w:hAnsiTheme="minorHAnsi"/>
                <w:iCs/>
                <w:sz w:val="20"/>
              </w:rPr>
            </w:pPr>
          </w:p>
        </w:tc>
      </w:tr>
      <w:tr w:rsidRPr="00840224" w:rsidR="00C406EB" w:rsidTr="00F40382" w14:paraId="6B572549" w14:textId="77777777">
        <w:trPr>
          <w:gridBefore w:val="1"/>
          <w:wBefore w:w="1135" w:type="dxa"/>
        </w:trPr>
        <w:tc>
          <w:tcPr>
            <w:tcW w:w="9923" w:type="dxa"/>
            <w:gridSpan w:val="4"/>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D80F63" w:rsidR="00C406EB" w:rsidP="00594D55" w:rsidRDefault="00C406EB" w14:paraId="108221CB" w14:textId="77777777">
            <w:pPr>
              <w:pStyle w:val="Default"/>
              <w:spacing w:after="60"/>
              <w:rPr>
                <w:rFonts w:asciiTheme="minorHAnsi" w:hAnsiTheme="minorHAnsi"/>
                <w:i/>
                <w:color w:val="FF0000"/>
                <w:sz w:val="20"/>
                <w:szCs w:val="20"/>
              </w:rPr>
            </w:pPr>
            <w:r>
              <w:rPr>
                <w:rFonts w:asciiTheme="minorHAnsi" w:hAnsiTheme="minorHAnsi"/>
                <w:i/>
                <w:color w:val="FF0000"/>
                <w:sz w:val="20"/>
                <w:szCs w:val="20"/>
              </w:rPr>
              <w:t>The text box will expand to fit your response.</w:t>
            </w:r>
          </w:p>
        </w:tc>
      </w:tr>
      <w:bookmarkEnd w:id="0"/>
      <w:tr w:rsidRPr="000D115F" w:rsidR="00DF0FAB" w:rsidTr="00F40382" w14:paraId="21B67AA6" w14:textId="77777777">
        <w:trPr>
          <w:gridBefore w:val="1"/>
          <w:wBefore w:w="1135" w:type="dxa"/>
        </w:trPr>
        <w:tc>
          <w:tcPr>
            <w:tcW w:w="9923"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Pr="000D115F" w:rsidR="00DF0FAB" w:rsidP="00594D55" w:rsidRDefault="00DF0FAB" w14:paraId="48CAA8B1" w14:textId="768FCBCA">
            <w:pPr>
              <w:pStyle w:val="Default"/>
              <w:rPr>
                <w:rFonts w:asciiTheme="minorHAnsi" w:hAnsiTheme="minorHAnsi"/>
                <w:b/>
                <w:bCs/>
                <w:color w:val="auto"/>
                <w:sz w:val="20"/>
                <w:szCs w:val="20"/>
              </w:rPr>
            </w:pPr>
            <w:r>
              <w:rPr>
                <w:rFonts w:asciiTheme="minorHAnsi" w:hAnsiTheme="minorHAnsi"/>
                <w:b/>
                <w:bCs/>
                <w:color w:val="auto"/>
                <w:sz w:val="20"/>
                <w:szCs w:val="20"/>
              </w:rPr>
              <w:t>Identify any</w:t>
            </w:r>
            <w:r w:rsidRPr="000D115F">
              <w:rPr>
                <w:rFonts w:asciiTheme="minorHAnsi" w:hAnsiTheme="minorHAnsi"/>
                <w:b/>
                <w:bCs/>
                <w:color w:val="auto"/>
                <w:sz w:val="20"/>
                <w:szCs w:val="20"/>
              </w:rPr>
              <w:t xml:space="preserve"> </w:t>
            </w:r>
            <w:r w:rsidR="0094216D">
              <w:rPr>
                <w:rFonts w:asciiTheme="minorHAnsi" w:hAnsiTheme="minorHAnsi"/>
                <w:b/>
                <w:bCs/>
                <w:color w:val="auto"/>
                <w:sz w:val="20"/>
                <w:szCs w:val="20"/>
              </w:rPr>
              <w:t>a</w:t>
            </w:r>
            <w:r w:rsidRPr="000D115F">
              <w:rPr>
                <w:rFonts w:asciiTheme="minorHAnsi" w:hAnsiTheme="minorHAnsi"/>
                <w:b/>
                <w:bCs/>
                <w:color w:val="auto"/>
                <w:sz w:val="20"/>
                <w:szCs w:val="20"/>
              </w:rPr>
              <w:t xml:space="preserve">reas for </w:t>
            </w:r>
            <w:r w:rsidR="0094216D">
              <w:rPr>
                <w:rFonts w:asciiTheme="minorHAnsi" w:hAnsiTheme="minorHAnsi"/>
                <w:b/>
                <w:bCs/>
                <w:color w:val="auto"/>
                <w:sz w:val="20"/>
                <w:szCs w:val="20"/>
              </w:rPr>
              <w:t>i</w:t>
            </w:r>
            <w:r w:rsidRPr="000D115F">
              <w:rPr>
                <w:rFonts w:asciiTheme="minorHAnsi" w:hAnsiTheme="minorHAnsi"/>
                <w:b/>
                <w:bCs/>
                <w:color w:val="auto"/>
                <w:sz w:val="20"/>
                <w:szCs w:val="20"/>
              </w:rPr>
              <w:t>mprovement (AFI):</w:t>
            </w:r>
          </w:p>
        </w:tc>
      </w:tr>
      <w:tr w:rsidRPr="00496438" w:rsidR="00DF0FAB" w:rsidTr="00F40382" w14:paraId="65D59C3A" w14:textId="77777777">
        <w:trPr>
          <w:gridBefore w:val="1"/>
          <w:wBefore w:w="1135" w:type="dxa"/>
        </w:trPr>
        <w:tc>
          <w:tcPr>
            <w:tcW w:w="9923" w:type="dxa"/>
            <w:gridSpan w:val="4"/>
            <w:tcBorders>
              <w:top w:val="double" w:color="auto" w:sz="4" w:space="0"/>
              <w:left w:val="single" w:color="auto" w:sz="4" w:space="0"/>
              <w:bottom w:val="single" w:color="auto" w:sz="4" w:space="0"/>
              <w:right w:val="single" w:color="auto" w:sz="4" w:space="0"/>
            </w:tcBorders>
          </w:tcPr>
          <w:p w:rsidRPr="00496438" w:rsidR="00DF0FAB" w:rsidP="00911D82" w:rsidRDefault="00DF0FAB" w14:paraId="708BFECE" w14:textId="77777777">
            <w:pPr>
              <w:pStyle w:val="ListParagraph"/>
              <w:numPr>
                <w:ilvl w:val="0"/>
                <w:numId w:val="1"/>
              </w:numPr>
              <w:rPr>
                <w:rFonts w:cs="Arial" w:asciiTheme="minorHAnsi" w:hAnsiTheme="minorHAnsi"/>
                <w:iCs/>
                <w:sz w:val="22"/>
                <w:szCs w:val="22"/>
              </w:rPr>
            </w:pPr>
            <w:r w:rsidRPr="00496438">
              <w:rPr>
                <w:rFonts w:cs="Arial" w:asciiTheme="minorHAnsi" w:hAnsiTheme="minorHAnsi"/>
                <w:iCs/>
                <w:sz w:val="22"/>
                <w:szCs w:val="22"/>
              </w:rPr>
              <w:t xml:space="preserve"> </w:t>
            </w:r>
          </w:p>
          <w:p w:rsidRPr="00496438" w:rsidR="00DF0FAB" w:rsidP="00911D82" w:rsidRDefault="00DF0FAB" w14:paraId="45BB1022" w14:textId="77777777">
            <w:pPr>
              <w:pStyle w:val="ListParagraph"/>
              <w:numPr>
                <w:ilvl w:val="0"/>
                <w:numId w:val="1"/>
              </w:numPr>
              <w:rPr>
                <w:rFonts w:cs="Arial" w:asciiTheme="minorHAnsi" w:hAnsiTheme="minorHAnsi"/>
                <w:iCs/>
                <w:sz w:val="22"/>
                <w:szCs w:val="22"/>
              </w:rPr>
            </w:pPr>
            <w:r w:rsidRPr="00496438">
              <w:rPr>
                <w:rFonts w:cs="Arial" w:asciiTheme="minorHAnsi" w:hAnsiTheme="minorHAnsi"/>
                <w:iCs/>
                <w:sz w:val="22"/>
                <w:szCs w:val="22"/>
              </w:rPr>
              <w:t xml:space="preserve"> </w:t>
            </w:r>
          </w:p>
          <w:p w:rsidRPr="00496438" w:rsidR="00DF0FAB" w:rsidP="00911D82" w:rsidRDefault="00DF0FAB" w14:paraId="3466C663" w14:textId="77777777">
            <w:pPr>
              <w:pStyle w:val="ListParagraph"/>
              <w:numPr>
                <w:ilvl w:val="0"/>
                <w:numId w:val="1"/>
              </w:numPr>
              <w:rPr>
                <w:rFonts w:cs="Arial" w:asciiTheme="minorHAnsi" w:hAnsiTheme="minorHAnsi"/>
                <w:iCs/>
                <w:sz w:val="22"/>
                <w:szCs w:val="22"/>
              </w:rPr>
            </w:pPr>
          </w:p>
        </w:tc>
      </w:tr>
      <w:tr w:rsidRPr="00840224" w:rsidR="00DF0FAB" w:rsidTr="00F40382" w14:paraId="36F9D9EA" w14:textId="77777777">
        <w:trPr>
          <w:gridBefore w:val="1"/>
          <w:wBefore w:w="1135" w:type="dxa"/>
        </w:trPr>
        <w:tc>
          <w:tcPr>
            <w:tcW w:w="9923" w:type="dxa"/>
            <w:gridSpan w:val="4"/>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D80F63" w:rsidR="00DF0FAB" w:rsidP="00594D55" w:rsidRDefault="00DF0FAB" w14:paraId="4ED75C39" w14:textId="021911C4">
            <w:pPr>
              <w:pStyle w:val="Default"/>
              <w:spacing w:after="60"/>
              <w:rPr>
                <w:rFonts w:asciiTheme="minorHAnsi" w:hAnsiTheme="minorHAnsi"/>
                <w:i/>
                <w:color w:val="FF0000"/>
                <w:sz w:val="20"/>
                <w:szCs w:val="20"/>
              </w:rPr>
            </w:pPr>
            <w:r w:rsidRPr="00D80F63">
              <w:rPr>
                <w:rFonts w:asciiTheme="minorHAnsi" w:hAnsiTheme="minorHAnsi"/>
                <w:i/>
                <w:color w:val="FF0000"/>
                <w:sz w:val="20"/>
                <w:szCs w:val="20"/>
              </w:rPr>
              <w:t>Add more bullet points above as necessary</w:t>
            </w:r>
            <w:r w:rsidR="00C36646">
              <w:rPr>
                <w:rFonts w:asciiTheme="minorHAnsi" w:hAnsiTheme="minorHAnsi"/>
                <w:i/>
                <w:color w:val="FF0000"/>
                <w:sz w:val="20"/>
                <w:szCs w:val="20"/>
              </w:rPr>
              <w:t>.</w:t>
            </w:r>
          </w:p>
        </w:tc>
      </w:tr>
      <w:tr w:rsidRPr="000D115F" w:rsidR="00DF0FAB" w:rsidTr="00F40382" w14:paraId="1BC65B22" w14:textId="77777777">
        <w:trPr>
          <w:gridBefore w:val="1"/>
          <w:wBefore w:w="1135" w:type="dxa"/>
        </w:trPr>
        <w:tc>
          <w:tcPr>
            <w:tcW w:w="9923"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Pr="000D115F" w:rsidR="00DF0FAB" w:rsidP="00594D55" w:rsidRDefault="00DF0FAB" w14:paraId="2A29AC5E" w14:textId="4E208FD4">
            <w:pPr>
              <w:pStyle w:val="Default"/>
              <w:rPr>
                <w:rFonts w:asciiTheme="minorHAnsi" w:hAnsiTheme="minorHAnsi"/>
                <w:b/>
                <w:bCs/>
                <w:color w:val="auto"/>
                <w:sz w:val="20"/>
                <w:szCs w:val="20"/>
              </w:rPr>
            </w:pPr>
            <w:r>
              <w:rPr>
                <w:rFonts w:asciiTheme="minorHAnsi" w:hAnsiTheme="minorHAnsi"/>
                <w:b/>
                <w:bCs/>
                <w:color w:val="auto"/>
                <w:sz w:val="20"/>
                <w:szCs w:val="20"/>
              </w:rPr>
              <w:t xml:space="preserve">Identify any </w:t>
            </w:r>
            <w:r w:rsidR="00B62906">
              <w:rPr>
                <w:rFonts w:asciiTheme="minorHAnsi" w:hAnsiTheme="minorHAnsi"/>
                <w:b/>
                <w:bCs/>
                <w:color w:val="auto"/>
                <w:sz w:val="20"/>
                <w:szCs w:val="20"/>
              </w:rPr>
              <w:t>f</w:t>
            </w:r>
            <w:r w:rsidRPr="000D115F">
              <w:rPr>
                <w:rFonts w:asciiTheme="minorHAnsi" w:hAnsiTheme="minorHAnsi"/>
                <w:b/>
                <w:bCs/>
                <w:color w:val="auto"/>
                <w:sz w:val="20"/>
                <w:szCs w:val="20"/>
              </w:rPr>
              <w:t xml:space="preserve">eatures of </w:t>
            </w:r>
            <w:r w:rsidR="00B62906">
              <w:rPr>
                <w:rFonts w:asciiTheme="minorHAnsi" w:hAnsiTheme="minorHAnsi"/>
                <w:b/>
                <w:bCs/>
                <w:color w:val="auto"/>
                <w:sz w:val="20"/>
                <w:szCs w:val="20"/>
              </w:rPr>
              <w:t>g</w:t>
            </w:r>
            <w:r w:rsidRPr="000D115F">
              <w:rPr>
                <w:rFonts w:asciiTheme="minorHAnsi" w:hAnsiTheme="minorHAnsi"/>
                <w:b/>
                <w:bCs/>
                <w:color w:val="auto"/>
                <w:sz w:val="20"/>
                <w:szCs w:val="20"/>
              </w:rPr>
              <w:t xml:space="preserve">ood </w:t>
            </w:r>
            <w:r w:rsidR="00B62906">
              <w:rPr>
                <w:rFonts w:asciiTheme="minorHAnsi" w:hAnsiTheme="minorHAnsi"/>
                <w:b/>
                <w:bCs/>
                <w:color w:val="auto"/>
                <w:sz w:val="20"/>
                <w:szCs w:val="20"/>
              </w:rPr>
              <w:t>p</w:t>
            </w:r>
            <w:r w:rsidRPr="000D115F">
              <w:rPr>
                <w:rFonts w:asciiTheme="minorHAnsi" w:hAnsiTheme="minorHAnsi"/>
                <w:b/>
                <w:bCs/>
                <w:color w:val="auto"/>
                <w:sz w:val="20"/>
                <w:szCs w:val="20"/>
              </w:rPr>
              <w:t xml:space="preserve">ractice </w:t>
            </w:r>
            <w:r>
              <w:rPr>
                <w:rFonts w:asciiTheme="minorHAnsi" w:hAnsiTheme="minorHAnsi"/>
                <w:b/>
                <w:bCs/>
                <w:color w:val="auto"/>
                <w:sz w:val="20"/>
                <w:szCs w:val="20"/>
              </w:rPr>
              <w:t xml:space="preserve">(FGP) </w:t>
            </w:r>
            <w:r w:rsidRPr="000D115F">
              <w:rPr>
                <w:rFonts w:asciiTheme="minorHAnsi" w:hAnsiTheme="minorHAnsi"/>
                <w:b/>
                <w:bCs/>
                <w:color w:val="auto"/>
                <w:sz w:val="20"/>
                <w:szCs w:val="20"/>
              </w:rPr>
              <w:t>worthy of dissemination to others:</w:t>
            </w:r>
          </w:p>
        </w:tc>
      </w:tr>
      <w:tr w:rsidRPr="00496438" w:rsidR="00DF0FAB" w:rsidTr="00F40382" w14:paraId="0587F93A" w14:textId="77777777">
        <w:trPr>
          <w:gridBefore w:val="1"/>
          <w:wBefore w:w="1135" w:type="dxa"/>
        </w:trPr>
        <w:tc>
          <w:tcPr>
            <w:tcW w:w="9923" w:type="dxa"/>
            <w:gridSpan w:val="4"/>
            <w:tcBorders>
              <w:top w:val="double" w:color="auto" w:sz="4" w:space="0"/>
              <w:left w:val="single" w:color="auto" w:sz="4" w:space="0"/>
              <w:bottom w:val="single" w:color="auto" w:sz="4" w:space="0"/>
              <w:right w:val="single" w:color="auto" w:sz="4" w:space="0"/>
            </w:tcBorders>
          </w:tcPr>
          <w:p w:rsidRPr="00496438" w:rsidR="00DF0FAB" w:rsidP="00911D82" w:rsidRDefault="00DF0FAB" w14:paraId="23A2D7AF" w14:textId="77777777">
            <w:pPr>
              <w:pStyle w:val="ListParagraph"/>
              <w:numPr>
                <w:ilvl w:val="0"/>
                <w:numId w:val="1"/>
              </w:numPr>
              <w:rPr>
                <w:rFonts w:cs="Arial" w:asciiTheme="minorHAnsi" w:hAnsiTheme="minorHAnsi"/>
                <w:b/>
                <w:iCs/>
                <w:sz w:val="22"/>
                <w:szCs w:val="22"/>
              </w:rPr>
            </w:pPr>
            <w:r w:rsidRPr="00496438">
              <w:rPr>
                <w:rFonts w:cs="Arial" w:asciiTheme="minorHAnsi" w:hAnsiTheme="minorHAnsi"/>
                <w:b/>
                <w:iCs/>
                <w:sz w:val="22"/>
                <w:szCs w:val="22"/>
              </w:rPr>
              <w:t xml:space="preserve"> </w:t>
            </w:r>
          </w:p>
          <w:p w:rsidRPr="00496438" w:rsidR="00DF0FAB" w:rsidP="00911D82" w:rsidRDefault="00DF0FAB" w14:paraId="39390E1F" w14:textId="77777777">
            <w:pPr>
              <w:pStyle w:val="ListParagraph"/>
              <w:numPr>
                <w:ilvl w:val="0"/>
                <w:numId w:val="1"/>
              </w:numPr>
              <w:rPr>
                <w:rFonts w:cs="Arial" w:asciiTheme="minorHAnsi" w:hAnsiTheme="minorHAnsi"/>
                <w:b/>
                <w:iCs/>
                <w:sz w:val="22"/>
                <w:szCs w:val="22"/>
              </w:rPr>
            </w:pPr>
            <w:r w:rsidRPr="00496438">
              <w:rPr>
                <w:rFonts w:cs="Arial" w:asciiTheme="minorHAnsi" w:hAnsiTheme="minorHAnsi"/>
                <w:b/>
                <w:iCs/>
                <w:sz w:val="22"/>
                <w:szCs w:val="22"/>
              </w:rPr>
              <w:t xml:space="preserve"> </w:t>
            </w:r>
          </w:p>
          <w:p w:rsidRPr="00496438" w:rsidR="00DF0FAB" w:rsidP="00911D82" w:rsidRDefault="00DF0FAB" w14:paraId="5CDF81EB" w14:textId="77777777">
            <w:pPr>
              <w:pStyle w:val="ListParagraph"/>
              <w:numPr>
                <w:ilvl w:val="0"/>
                <w:numId w:val="1"/>
              </w:numPr>
              <w:rPr>
                <w:rFonts w:cs="Arial" w:asciiTheme="minorHAnsi" w:hAnsiTheme="minorHAnsi"/>
                <w:b/>
                <w:iCs/>
                <w:sz w:val="22"/>
                <w:szCs w:val="22"/>
              </w:rPr>
            </w:pPr>
            <w:r w:rsidRPr="00496438">
              <w:rPr>
                <w:rFonts w:cs="Arial" w:asciiTheme="minorHAnsi" w:hAnsiTheme="minorHAnsi"/>
                <w:b/>
                <w:iCs/>
                <w:sz w:val="22"/>
                <w:szCs w:val="22"/>
              </w:rPr>
              <w:t xml:space="preserve"> </w:t>
            </w:r>
          </w:p>
        </w:tc>
      </w:tr>
      <w:tr w:rsidRPr="000D115F" w:rsidR="00DF0FAB" w:rsidTr="00F40382" w14:paraId="23254134" w14:textId="77777777">
        <w:trPr>
          <w:gridBefore w:val="1"/>
          <w:wBefore w:w="1135" w:type="dxa"/>
        </w:trPr>
        <w:tc>
          <w:tcPr>
            <w:tcW w:w="9923" w:type="dxa"/>
            <w:gridSpan w:val="4"/>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045E38" w:rsidR="00DF0FAB" w:rsidP="00594D55" w:rsidRDefault="00DF0FAB" w14:paraId="4C70EC47" w14:textId="61DA06FE">
            <w:pPr>
              <w:pStyle w:val="Default"/>
              <w:spacing w:after="60"/>
              <w:rPr>
                <w:rFonts w:asciiTheme="minorHAnsi" w:hAnsiTheme="minorHAnsi"/>
                <w:i/>
                <w:color w:val="FF0000"/>
                <w:sz w:val="20"/>
                <w:szCs w:val="20"/>
              </w:rPr>
            </w:pPr>
            <w:r w:rsidRPr="00045E38">
              <w:rPr>
                <w:rFonts w:asciiTheme="minorHAnsi" w:hAnsiTheme="minorHAnsi"/>
                <w:i/>
                <w:color w:val="FF0000"/>
                <w:sz w:val="20"/>
                <w:szCs w:val="20"/>
              </w:rPr>
              <w:t>Add more bullet points above as necessary</w:t>
            </w:r>
            <w:r w:rsidR="00B00AF6">
              <w:rPr>
                <w:rFonts w:asciiTheme="minorHAnsi" w:hAnsiTheme="minorHAnsi"/>
                <w:i/>
                <w:color w:val="FF0000"/>
                <w:sz w:val="20"/>
                <w:szCs w:val="20"/>
              </w:rPr>
              <w:t>.</w:t>
            </w:r>
          </w:p>
        </w:tc>
      </w:tr>
      <w:tr w:rsidRPr="00496438" w:rsidR="00DE6702" w:rsidTr="00F40382" w14:paraId="66611FC7" w14:textId="77777777">
        <w:tc>
          <w:tcPr>
            <w:tcW w:w="1135" w:type="dxa"/>
            <w:tcBorders>
              <w:top w:val="thickThinLargeGap" w:color="auto" w:sz="48" w:space="0"/>
              <w:bottom w:val="double" w:color="auto" w:sz="4" w:space="0"/>
              <w:right w:val="dashSmallGap" w:color="auto" w:sz="4" w:space="0"/>
            </w:tcBorders>
            <w:shd w:val="clear" w:color="auto" w:fill="70AD47" w:themeFill="accent6"/>
          </w:tcPr>
          <w:p w:rsidRPr="00DE4C3F" w:rsidR="00DE6702" w:rsidP="00594D55" w:rsidRDefault="00DE6702" w14:paraId="0360DC39" w14:textId="16E84406">
            <w:pPr>
              <w:pStyle w:val="Default"/>
              <w:rPr>
                <w:rFonts w:asciiTheme="minorHAnsi" w:hAnsiTheme="minorHAnsi"/>
                <w:b/>
                <w:bCs/>
                <w:color w:val="auto"/>
                <w:sz w:val="40"/>
                <w:szCs w:val="40"/>
              </w:rPr>
            </w:pPr>
            <w:r>
              <w:rPr>
                <w:rFonts w:asciiTheme="minorHAnsi" w:hAnsiTheme="minorHAnsi"/>
                <w:b/>
                <w:bCs/>
                <w:color w:val="auto"/>
                <w:sz w:val="40"/>
                <w:szCs w:val="40"/>
              </w:rPr>
              <w:t>2</w:t>
            </w:r>
            <w:r w:rsidR="00A52404">
              <w:rPr>
                <w:rFonts w:asciiTheme="minorHAnsi" w:hAnsiTheme="minorHAnsi"/>
                <w:b/>
                <w:bCs/>
                <w:color w:val="auto"/>
                <w:sz w:val="40"/>
                <w:szCs w:val="40"/>
              </w:rPr>
              <w:t>d</w:t>
            </w:r>
          </w:p>
        </w:tc>
        <w:tc>
          <w:tcPr>
            <w:tcW w:w="9923" w:type="dxa"/>
            <w:gridSpan w:val="4"/>
            <w:tcBorders>
              <w:top w:val="thickThinLargeGap" w:color="auto" w:sz="48" w:space="0"/>
              <w:left w:val="dashSmallGap" w:color="auto" w:sz="4" w:space="0"/>
              <w:bottom w:val="double" w:color="auto" w:sz="4" w:space="0"/>
            </w:tcBorders>
            <w:shd w:val="clear" w:color="auto" w:fill="auto"/>
          </w:tcPr>
          <w:p w:rsidRPr="00DE4C3F" w:rsidR="00DE6702" w:rsidP="00594D55" w:rsidRDefault="00841600" w14:paraId="35ED2996" w14:textId="2508A22C">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Evaluate</w:t>
            </w:r>
            <w:r w:rsidR="00DE6702">
              <w:rPr>
                <w:rFonts w:cs="Arial" w:asciiTheme="minorHAnsi" w:hAnsiTheme="minorHAnsi"/>
                <w:bCs/>
                <w:sz w:val="40"/>
                <w:szCs w:val="40"/>
              </w:rPr>
              <w:t xml:space="preserve"> continuation rates in the Subject</w:t>
            </w:r>
          </w:p>
        </w:tc>
      </w:tr>
      <w:tr w:rsidRPr="00496438" w:rsidR="00DE6702" w:rsidTr="00F40382" w14:paraId="607D9EE5" w14:textId="77777777">
        <w:trPr>
          <w:gridBefore w:val="1"/>
          <w:wBefore w:w="1135" w:type="dxa"/>
        </w:trPr>
        <w:tc>
          <w:tcPr>
            <w:tcW w:w="9923" w:type="dxa"/>
            <w:gridSpan w:val="4"/>
            <w:tcBorders>
              <w:top w:val="single" w:color="auto" w:sz="4" w:space="0"/>
              <w:left w:val="single" w:color="auto" w:sz="4" w:space="0"/>
              <w:bottom w:val="double" w:color="auto" w:sz="4" w:space="0"/>
              <w:right w:val="single" w:color="auto" w:sz="4" w:space="0"/>
            </w:tcBorders>
            <w:shd w:val="clear" w:color="auto" w:fill="E2EFD9" w:themeFill="accent6" w:themeFillTint="33"/>
          </w:tcPr>
          <w:p w:rsidRPr="00BB3632" w:rsidR="00BF79E0" w:rsidP="00BF79E0" w:rsidRDefault="00BB3632" w14:paraId="1575BA6D" w14:textId="73B7BAA8">
            <w:pPr>
              <w:pStyle w:val="Default"/>
              <w:spacing w:after="120"/>
              <w:rPr>
                <w:rFonts w:asciiTheme="minorHAnsi" w:hAnsiTheme="minorHAnsi"/>
                <w:iCs/>
                <w:sz w:val="22"/>
                <w:szCs w:val="22"/>
              </w:rPr>
            </w:pPr>
            <w:r>
              <w:rPr>
                <w:rFonts w:asciiTheme="minorHAnsi" w:hAnsiTheme="minorHAnsi"/>
                <w:iCs/>
                <w:sz w:val="22"/>
                <w:szCs w:val="22"/>
              </w:rPr>
              <w:t xml:space="preserve">Evaluate the continuation </w:t>
            </w:r>
            <w:r w:rsidR="001962BE">
              <w:rPr>
                <w:rFonts w:asciiTheme="minorHAnsi" w:hAnsiTheme="minorHAnsi"/>
                <w:iCs/>
                <w:sz w:val="22"/>
                <w:szCs w:val="22"/>
              </w:rPr>
              <w:t xml:space="preserve">of students across the Subject area, using the </w:t>
            </w:r>
            <w:r w:rsidR="00354C98">
              <w:rPr>
                <w:rFonts w:asciiTheme="minorHAnsi" w:hAnsiTheme="minorHAnsi"/>
                <w:iCs/>
                <w:sz w:val="22"/>
                <w:szCs w:val="22"/>
              </w:rPr>
              <w:t>data</w:t>
            </w:r>
            <w:r>
              <w:rPr>
                <w:rFonts w:asciiTheme="minorHAnsi" w:hAnsiTheme="minorHAnsi"/>
                <w:iCs/>
                <w:sz w:val="22"/>
                <w:szCs w:val="22"/>
              </w:rPr>
              <w:t xml:space="preserve"> </w:t>
            </w:r>
            <w:r w:rsidR="00354C98">
              <w:rPr>
                <w:rFonts w:asciiTheme="minorHAnsi" w:hAnsiTheme="minorHAnsi"/>
                <w:iCs/>
                <w:sz w:val="22"/>
                <w:szCs w:val="22"/>
              </w:rPr>
              <w:t xml:space="preserve">contained </w:t>
            </w:r>
            <w:r>
              <w:rPr>
                <w:rFonts w:asciiTheme="minorHAnsi" w:hAnsiTheme="minorHAnsi"/>
                <w:iCs/>
                <w:sz w:val="22"/>
                <w:szCs w:val="22"/>
              </w:rPr>
              <w:t xml:space="preserve">in the </w:t>
            </w:r>
            <w:r w:rsidR="00354C98">
              <w:rPr>
                <w:rFonts w:asciiTheme="minorHAnsi" w:hAnsiTheme="minorHAnsi"/>
                <w:iCs/>
                <w:sz w:val="22"/>
                <w:szCs w:val="22"/>
              </w:rPr>
              <w:t>Annual Monitoring</w:t>
            </w:r>
            <w:r>
              <w:rPr>
                <w:rFonts w:asciiTheme="minorHAnsi" w:hAnsiTheme="minorHAnsi"/>
                <w:iCs/>
                <w:sz w:val="22"/>
                <w:szCs w:val="22"/>
              </w:rPr>
              <w:t xml:space="preserve"> </w:t>
            </w:r>
            <w:r w:rsidR="00354C98">
              <w:rPr>
                <w:rFonts w:asciiTheme="minorHAnsi" w:hAnsiTheme="minorHAnsi"/>
                <w:iCs/>
                <w:sz w:val="22"/>
                <w:szCs w:val="22"/>
              </w:rPr>
              <w:t>R</w:t>
            </w:r>
            <w:r>
              <w:rPr>
                <w:rFonts w:asciiTheme="minorHAnsi" w:hAnsiTheme="minorHAnsi"/>
                <w:iCs/>
                <w:sz w:val="22"/>
                <w:szCs w:val="22"/>
              </w:rPr>
              <w:t>eport</w:t>
            </w:r>
            <w:r w:rsidR="009D2A94">
              <w:rPr>
                <w:rFonts w:asciiTheme="minorHAnsi" w:hAnsiTheme="minorHAnsi"/>
                <w:iCs/>
                <w:sz w:val="22"/>
                <w:szCs w:val="22"/>
              </w:rPr>
              <w:t xml:space="preserve"> for the subject</w:t>
            </w:r>
            <w:r w:rsidR="00EA661C">
              <w:rPr>
                <w:rFonts w:asciiTheme="minorHAnsi" w:hAnsiTheme="minorHAnsi"/>
                <w:iCs/>
                <w:sz w:val="22"/>
                <w:szCs w:val="22"/>
              </w:rPr>
              <w:t>.</w:t>
            </w:r>
            <w:r w:rsidR="001962BE">
              <w:rPr>
                <w:rFonts w:asciiTheme="minorHAnsi" w:hAnsiTheme="minorHAnsi"/>
                <w:iCs/>
                <w:sz w:val="22"/>
                <w:szCs w:val="22"/>
              </w:rPr>
              <w:t xml:space="preserve"> Does the Subject meet the benchmark for course continuation for all students? If not, what are the specific problem areas?</w:t>
            </w:r>
            <w:r w:rsidR="00BF79E0">
              <w:rPr>
                <w:rFonts w:asciiTheme="minorHAnsi" w:hAnsiTheme="minorHAnsi"/>
                <w:iCs/>
                <w:sz w:val="22"/>
                <w:szCs w:val="22"/>
              </w:rPr>
              <w:t xml:space="preserve"> </w:t>
            </w:r>
          </w:p>
        </w:tc>
      </w:tr>
      <w:tr w:rsidRPr="00FE1A46" w:rsidR="00DE6702" w:rsidTr="00F40382" w14:paraId="5E246E37" w14:textId="77777777">
        <w:trPr>
          <w:gridBefore w:val="1"/>
          <w:wBefore w:w="1135" w:type="dxa"/>
        </w:trPr>
        <w:tc>
          <w:tcPr>
            <w:tcW w:w="9923"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Pr="00FE1A46" w:rsidR="00DE6702" w:rsidP="00594D55" w:rsidRDefault="00DE6702" w14:paraId="4E4592FA" w14:textId="77777777">
            <w:pPr>
              <w:pStyle w:val="Default"/>
              <w:rPr>
                <w:rFonts w:asciiTheme="minorHAnsi" w:hAnsiTheme="minorHAnsi"/>
                <w:b/>
                <w:bCs/>
                <w:color w:val="auto"/>
                <w:sz w:val="20"/>
                <w:szCs w:val="20"/>
              </w:rPr>
            </w:pPr>
            <w:r>
              <w:rPr>
                <w:rFonts w:asciiTheme="minorHAnsi" w:hAnsiTheme="minorHAnsi"/>
                <w:b/>
                <w:bCs/>
                <w:color w:val="auto"/>
                <w:sz w:val="20"/>
                <w:szCs w:val="20"/>
              </w:rPr>
              <w:t>Write your narrative below:</w:t>
            </w:r>
          </w:p>
        </w:tc>
      </w:tr>
      <w:tr w:rsidRPr="00BB1608" w:rsidR="00DE6702" w:rsidTr="00F40382" w14:paraId="762F7606" w14:textId="77777777">
        <w:trPr>
          <w:gridBefore w:val="1"/>
          <w:wBefore w:w="1135" w:type="dxa"/>
          <w:trHeight w:val="1713"/>
        </w:trPr>
        <w:tc>
          <w:tcPr>
            <w:tcW w:w="9923" w:type="dxa"/>
            <w:gridSpan w:val="4"/>
            <w:tcBorders>
              <w:top w:val="double" w:color="auto" w:sz="4" w:space="0"/>
              <w:left w:val="single" w:color="auto" w:sz="4" w:space="0"/>
              <w:bottom w:val="single" w:color="auto" w:sz="4" w:space="0"/>
              <w:right w:val="single" w:color="auto" w:sz="4" w:space="0"/>
            </w:tcBorders>
          </w:tcPr>
          <w:p w:rsidRPr="00BB1608" w:rsidR="00DE6702" w:rsidP="00BB1608" w:rsidRDefault="00DE6702" w14:paraId="36A51550" w14:textId="77777777">
            <w:pPr>
              <w:spacing w:after="80"/>
              <w:rPr>
                <w:rFonts w:cs="Arial" w:asciiTheme="minorHAnsi" w:hAnsiTheme="minorHAnsi"/>
                <w:iCs/>
                <w:sz w:val="20"/>
              </w:rPr>
            </w:pPr>
          </w:p>
        </w:tc>
      </w:tr>
      <w:tr w:rsidRPr="00840224" w:rsidR="00DE6702" w:rsidTr="00F40382" w14:paraId="6017E50D" w14:textId="77777777">
        <w:trPr>
          <w:gridBefore w:val="1"/>
          <w:wBefore w:w="1135" w:type="dxa"/>
        </w:trPr>
        <w:tc>
          <w:tcPr>
            <w:tcW w:w="9923" w:type="dxa"/>
            <w:gridSpan w:val="4"/>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D80F63" w:rsidR="00DE6702" w:rsidP="00594D55" w:rsidRDefault="00DE6702" w14:paraId="15CFCDD3" w14:textId="340533CA">
            <w:pPr>
              <w:pStyle w:val="Default"/>
              <w:spacing w:after="60"/>
              <w:rPr>
                <w:rFonts w:asciiTheme="minorHAnsi" w:hAnsiTheme="minorHAnsi"/>
                <w:i/>
                <w:color w:val="FF0000"/>
                <w:sz w:val="20"/>
                <w:szCs w:val="20"/>
              </w:rPr>
            </w:pPr>
            <w:r>
              <w:rPr>
                <w:rFonts w:asciiTheme="minorHAnsi" w:hAnsiTheme="minorHAnsi"/>
                <w:i/>
                <w:color w:val="FF0000"/>
                <w:sz w:val="20"/>
                <w:szCs w:val="20"/>
              </w:rPr>
              <w:t>The text box will expand to fit your response.</w:t>
            </w:r>
          </w:p>
        </w:tc>
      </w:tr>
      <w:tr w:rsidRPr="00496438" w:rsidR="00F90C67" w:rsidTr="00F40382" w14:paraId="6B1912F0" w14:textId="77777777">
        <w:tc>
          <w:tcPr>
            <w:tcW w:w="1135" w:type="dxa"/>
            <w:tcBorders>
              <w:top w:val="thickThinLargeGap" w:color="auto" w:sz="48" w:space="0"/>
              <w:bottom w:val="double" w:color="auto" w:sz="4" w:space="0"/>
              <w:right w:val="dashSmallGap" w:color="auto" w:sz="4" w:space="0"/>
            </w:tcBorders>
            <w:shd w:val="clear" w:color="auto" w:fill="70AD47" w:themeFill="accent6"/>
          </w:tcPr>
          <w:p w:rsidRPr="00DE4C3F" w:rsidR="00F90C67" w:rsidP="00594D55" w:rsidRDefault="00F90C67" w14:paraId="1A26B8D1" w14:textId="74C528B3">
            <w:pPr>
              <w:pStyle w:val="Default"/>
              <w:rPr>
                <w:rFonts w:asciiTheme="minorHAnsi" w:hAnsiTheme="minorHAnsi"/>
                <w:b/>
                <w:bCs/>
                <w:color w:val="auto"/>
                <w:sz w:val="40"/>
                <w:szCs w:val="40"/>
              </w:rPr>
            </w:pPr>
            <w:r>
              <w:rPr>
                <w:rFonts w:asciiTheme="minorHAnsi" w:hAnsiTheme="minorHAnsi"/>
                <w:b/>
                <w:bCs/>
                <w:color w:val="auto"/>
                <w:sz w:val="40"/>
                <w:szCs w:val="40"/>
              </w:rPr>
              <w:t>2</w:t>
            </w:r>
            <w:r w:rsidR="002A358F">
              <w:rPr>
                <w:rFonts w:asciiTheme="minorHAnsi" w:hAnsiTheme="minorHAnsi"/>
                <w:b/>
                <w:bCs/>
                <w:color w:val="auto"/>
                <w:sz w:val="40"/>
                <w:szCs w:val="40"/>
              </w:rPr>
              <w:t>e</w:t>
            </w:r>
          </w:p>
        </w:tc>
        <w:tc>
          <w:tcPr>
            <w:tcW w:w="9923" w:type="dxa"/>
            <w:gridSpan w:val="4"/>
            <w:tcBorders>
              <w:top w:val="thickThinLargeGap" w:color="auto" w:sz="48" w:space="0"/>
              <w:left w:val="dashSmallGap" w:color="auto" w:sz="4" w:space="0"/>
              <w:bottom w:val="double" w:color="auto" w:sz="4" w:space="0"/>
            </w:tcBorders>
            <w:shd w:val="clear" w:color="auto" w:fill="auto"/>
          </w:tcPr>
          <w:p w:rsidRPr="00DE4C3F" w:rsidR="00F90C67" w:rsidP="00594D55" w:rsidRDefault="002F39FF" w14:paraId="5A8CEAD0" w14:textId="68C4D3E3">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Evaluate</w:t>
            </w:r>
            <w:r w:rsidR="00F90C67">
              <w:rPr>
                <w:rFonts w:cs="Arial" w:asciiTheme="minorHAnsi" w:hAnsiTheme="minorHAnsi"/>
                <w:bCs/>
                <w:sz w:val="40"/>
                <w:szCs w:val="40"/>
              </w:rPr>
              <w:t xml:space="preserve"> </w:t>
            </w:r>
            <w:r w:rsidR="00460F84">
              <w:rPr>
                <w:rFonts w:cs="Arial" w:asciiTheme="minorHAnsi" w:hAnsiTheme="minorHAnsi"/>
                <w:bCs/>
                <w:sz w:val="40"/>
                <w:szCs w:val="40"/>
              </w:rPr>
              <w:t>Subject</w:t>
            </w:r>
            <w:r>
              <w:rPr>
                <w:rFonts w:cs="Arial" w:asciiTheme="minorHAnsi" w:hAnsiTheme="minorHAnsi"/>
                <w:bCs/>
                <w:sz w:val="40"/>
                <w:szCs w:val="40"/>
              </w:rPr>
              <w:t>-</w:t>
            </w:r>
            <w:r w:rsidR="00460F84">
              <w:rPr>
                <w:rFonts w:cs="Arial" w:asciiTheme="minorHAnsi" w:hAnsiTheme="minorHAnsi"/>
                <w:bCs/>
                <w:sz w:val="40"/>
                <w:szCs w:val="40"/>
              </w:rPr>
              <w:t>level performance against APP-related metrics</w:t>
            </w:r>
          </w:p>
        </w:tc>
      </w:tr>
      <w:tr w:rsidRPr="00496438" w:rsidR="00F90C67" w:rsidTr="00F40382" w14:paraId="44CA7CD2" w14:textId="77777777">
        <w:trPr>
          <w:gridBefore w:val="1"/>
          <w:wBefore w:w="1135" w:type="dxa"/>
        </w:trPr>
        <w:tc>
          <w:tcPr>
            <w:tcW w:w="9923" w:type="dxa"/>
            <w:gridSpan w:val="4"/>
            <w:tcBorders>
              <w:top w:val="single" w:color="auto" w:sz="4" w:space="0"/>
              <w:left w:val="single" w:color="auto" w:sz="4" w:space="0"/>
              <w:bottom w:val="double" w:color="auto" w:sz="4" w:space="0"/>
              <w:right w:val="single" w:color="auto" w:sz="4" w:space="0"/>
            </w:tcBorders>
            <w:shd w:val="clear" w:color="auto" w:fill="E2EFD9" w:themeFill="accent6" w:themeFillTint="33"/>
          </w:tcPr>
          <w:p w:rsidR="004378C2" w:rsidP="006A7068" w:rsidRDefault="00460F84" w14:paraId="5DFA2AE3" w14:textId="5B6D8FD8">
            <w:pPr>
              <w:pStyle w:val="Default"/>
              <w:spacing w:after="120"/>
              <w:rPr>
                <w:rFonts w:asciiTheme="minorHAnsi" w:hAnsiTheme="minorHAnsi"/>
                <w:bCs/>
                <w:iCs/>
                <w:sz w:val="22"/>
                <w:szCs w:val="22"/>
              </w:rPr>
            </w:pPr>
            <w:r>
              <w:rPr>
                <w:rFonts w:asciiTheme="minorHAnsi" w:hAnsiTheme="minorHAnsi"/>
                <w:bCs/>
                <w:iCs/>
                <w:sz w:val="22"/>
                <w:szCs w:val="22"/>
              </w:rPr>
              <w:t xml:space="preserve">Evaluate the Subject level performance against each </w:t>
            </w:r>
            <w:r w:rsidR="00625A3F">
              <w:rPr>
                <w:rFonts w:asciiTheme="minorHAnsi" w:hAnsiTheme="minorHAnsi"/>
                <w:bCs/>
                <w:iCs/>
                <w:sz w:val="22"/>
                <w:szCs w:val="22"/>
              </w:rPr>
              <w:t>of</w:t>
            </w:r>
            <w:r w:rsidR="00F97494">
              <w:rPr>
                <w:rFonts w:asciiTheme="minorHAnsi" w:hAnsiTheme="minorHAnsi"/>
                <w:bCs/>
                <w:iCs/>
                <w:sz w:val="22"/>
                <w:szCs w:val="22"/>
              </w:rPr>
              <w:t xml:space="preserve"> the APP-related </w:t>
            </w:r>
            <w:r w:rsidR="00F5596D">
              <w:rPr>
                <w:rFonts w:asciiTheme="minorHAnsi" w:hAnsiTheme="minorHAnsi"/>
                <w:bCs/>
                <w:iCs/>
                <w:sz w:val="22"/>
                <w:szCs w:val="22"/>
              </w:rPr>
              <w:t xml:space="preserve">gap </w:t>
            </w:r>
            <w:r w:rsidR="00F97494">
              <w:rPr>
                <w:rFonts w:asciiTheme="minorHAnsi" w:hAnsiTheme="minorHAnsi"/>
                <w:bCs/>
                <w:iCs/>
                <w:sz w:val="22"/>
                <w:szCs w:val="22"/>
              </w:rPr>
              <w:t>metrics,</w:t>
            </w:r>
            <w:r w:rsidR="00F5596D">
              <w:rPr>
                <w:rFonts w:asciiTheme="minorHAnsi" w:hAnsiTheme="minorHAnsi"/>
                <w:bCs/>
                <w:iCs/>
                <w:sz w:val="22"/>
                <w:szCs w:val="22"/>
              </w:rPr>
              <w:t xml:space="preserve"> contained in the Annual Monitoring Report for the </w:t>
            </w:r>
            <w:r w:rsidR="00F70F2F">
              <w:rPr>
                <w:rFonts w:asciiTheme="minorHAnsi" w:hAnsiTheme="minorHAnsi"/>
                <w:bCs/>
                <w:iCs/>
                <w:sz w:val="22"/>
                <w:szCs w:val="22"/>
              </w:rPr>
              <w:t>S</w:t>
            </w:r>
            <w:r w:rsidR="00F5596D">
              <w:rPr>
                <w:rFonts w:asciiTheme="minorHAnsi" w:hAnsiTheme="minorHAnsi"/>
                <w:bCs/>
                <w:iCs/>
                <w:sz w:val="22"/>
                <w:szCs w:val="22"/>
              </w:rPr>
              <w:t xml:space="preserve">ubject. </w:t>
            </w:r>
            <w:r w:rsidR="00C92105">
              <w:rPr>
                <w:rFonts w:asciiTheme="minorHAnsi" w:hAnsiTheme="minorHAnsi"/>
                <w:bCs/>
                <w:iCs/>
                <w:sz w:val="22"/>
                <w:szCs w:val="22"/>
              </w:rPr>
              <w:t xml:space="preserve">Assess </w:t>
            </w:r>
            <w:r w:rsidR="00F97494">
              <w:rPr>
                <w:rFonts w:asciiTheme="minorHAnsi" w:hAnsiTheme="minorHAnsi"/>
                <w:bCs/>
                <w:iCs/>
                <w:sz w:val="22"/>
                <w:szCs w:val="22"/>
              </w:rPr>
              <w:t>the extent to which the Subject is taking steps to reduce demographic gaps in attainment, continuation and progression</w:t>
            </w:r>
            <w:r w:rsidR="00E9359D">
              <w:rPr>
                <w:rFonts w:asciiTheme="minorHAnsi" w:hAnsiTheme="minorHAnsi"/>
                <w:bCs/>
                <w:iCs/>
                <w:sz w:val="22"/>
                <w:szCs w:val="22"/>
              </w:rPr>
              <w:t>.</w:t>
            </w:r>
          </w:p>
          <w:p w:rsidR="00715583" w:rsidP="00715583" w:rsidRDefault="004378C2" w14:paraId="6DAABC0B" w14:textId="5077BDF1">
            <w:pPr>
              <w:pStyle w:val="Default"/>
              <w:rPr>
                <w:rFonts w:asciiTheme="minorHAnsi" w:hAnsiTheme="minorHAnsi"/>
                <w:bCs/>
                <w:iCs/>
                <w:sz w:val="22"/>
                <w:szCs w:val="22"/>
              </w:rPr>
            </w:pPr>
            <w:r>
              <w:rPr>
                <w:rFonts w:asciiTheme="minorHAnsi" w:hAnsiTheme="minorHAnsi"/>
                <w:bCs/>
                <w:iCs/>
                <w:sz w:val="22"/>
                <w:szCs w:val="22"/>
              </w:rPr>
              <w:t xml:space="preserve">Gap metrics 1-4 relate to </w:t>
            </w:r>
            <w:r>
              <w:rPr>
                <w:rFonts w:asciiTheme="minorHAnsi" w:hAnsiTheme="minorHAnsi"/>
                <w:b/>
                <w:iCs/>
                <w:sz w:val="22"/>
                <w:szCs w:val="22"/>
              </w:rPr>
              <w:t>attainment gaps</w:t>
            </w:r>
            <w:r>
              <w:rPr>
                <w:rFonts w:asciiTheme="minorHAnsi" w:hAnsiTheme="minorHAnsi"/>
                <w:bCs/>
                <w:iCs/>
                <w:sz w:val="22"/>
                <w:szCs w:val="22"/>
              </w:rPr>
              <w:t xml:space="preserve"> between </w:t>
            </w:r>
            <w:r w:rsidR="00F70F2F">
              <w:rPr>
                <w:rFonts w:asciiTheme="minorHAnsi" w:hAnsiTheme="minorHAnsi"/>
                <w:bCs/>
                <w:iCs/>
                <w:sz w:val="22"/>
                <w:szCs w:val="22"/>
              </w:rPr>
              <w:t>particular</w:t>
            </w:r>
            <w:r>
              <w:rPr>
                <w:rFonts w:asciiTheme="minorHAnsi" w:hAnsiTheme="minorHAnsi"/>
                <w:bCs/>
                <w:iCs/>
                <w:sz w:val="22"/>
                <w:szCs w:val="22"/>
              </w:rPr>
              <w:t xml:space="preserve"> student demographics</w:t>
            </w:r>
            <w:r w:rsidR="00715583">
              <w:rPr>
                <w:rFonts w:asciiTheme="minorHAnsi" w:hAnsiTheme="minorHAnsi"/>
                <w:bCs/>
                <w:iCs/>
                <w:sz w:val="22"/>
                <w:szCs w:val="22"/>
              </w:rPr>
              <w:t>.</w:t>
            </w:r>
          </w:p>
          <w:p w:rsidR="00715583" w:rsidP="00715583" w:rsidRDefault="004378C2" w14:paraId="1881DAAC" w14:textId="77777777">
            <w:pPr>
              <w:pStyle w:val="Default"/>
              <w:rPr>
                <w:rFonts w:asciiTheme="minorHAnsi" w:hAnsiTheme="minorHAnsi"/>
                <w:bCs/>
                <w:iCs/>
                <w:sz w:val="22"/>
                <w:szCs w:val="22"/>
              </w:rPr>
            </w:pPr>
            <w:r>
              <w:rPr>
                <w:rFonts w:asciiTheme="minorHAnsi" w:hAnsiTheme="minorHAnsi"/>
                <w:bCs/>
                <w:iCs/>
                <w:sz w:val="22"/>
                <w:szCs w:val="22"/>
              </w:rPr>
              <w:t xml:space="preserve">Gap metrics 5-7 relate to </w:t>
            </w:r>
            <w:r>
              <w:rPr>
                <w:rFonts w:asciiTheme="minorHAnsi" w:hAnsiTheme="minorHAnsi"/>
                <w:b/>
                <w:iCs/>
                <w:sz w:val="22"/>
                <w:szCs w:val="22"/>
              </w:rPr>
              <w:t>continuation gaps</w:t>
            </w:r>
            <w:r>
              <w:rPr>
                <w:rFonts w:asciiTheme="minorHAnsi" w:hAnsiTheme="minorHAnsi"/>
                <w:bCs/>
                <w:iCs/>
                <w:sz w:val="22"/>
                <w:szCs w:val="22"/>
              </w:rPr>
              <w:t xml:space="preserve"> between particular student demographics</w:t>
            </w:r>
            <w:r w:rsidR="00715583">
              <w:rPr>
                <w:rFonts w:asciiTheme="minorHAnsi" w:hAnsiTheme="minorHAnsi"/>
                <w:bCs/>
                <w:iCs/>
                <w:sz w:val="22"/>
                <w:szCs w:val="22"/>
              </w:rPr>
              <w:t>.</w:t>
            </w:r>
          </w:p>
          <w:p w:rsidR="00715583" w:rsidP="00715583" w:rsidRDefault="004378C2" w14:paraId="723E148F" w14:textId="67CBD61E">
            <w:pPr>
              <w:pStyle w:val="Default"/>
              <w:spacing w:after="120"/>
              <w:rPr>
                <w:rFonts w:asciiTheme="minorHAnsi" w:hAnsiTheme="minorHAnsi"/>
                <w:bCs/>
                <w:iCs/>
                <w:sz w:val="22"/>
                <w:szCs w:val="22"/>
              </w:rPr>
            </w:pPr>
            <w:r>
              <w:rPr>
                <w:rFonts w:asciiTheme="minorHAnsi" w:hAnsiTheme="minorHAnsi"/>
                <w:bCs/>
                <w:iCs/>
                <w:sz w:val="22"/>
                <w:szCs w:val="22"/>
              </w:rPr>
              <w:t xml:space="preserve">Gap metrics 8 and 9 relate to </w:t>
            </w:r>
            <w:r>
              <w:rPr>
                <w:rFonts w:asciiTheme="minorHAnsi" w:hAnsiTheme="minorHAnsi"/>
                <w:b/>
                <w:iCs/>
                <w:sz w:val="22"/>
                <w:szCs w:val="22"/>
              </w:rPr>
              <w:t xml:space="preserve">progression gaps </w:t>
            </w:r>
            <w:r>
              <w:rPr>
                <w:rFonts w:asciiTheme="minorHAnsi" w:hAnsiTheme="minorHAnsi"/>
                <w:bCs/>
                <w:iCs/>
                <w:sz w:val="22"/>
                <w:szCs w:val="22"/>
              </w:rPr>
              <w:t>between particular student demographics.</w:t>
            </w:r>
            <w:r w:rsidRPr="004378C2">
              <w:rPr>
                <w:rFonts w:asciiTheme="minorHAnsi" w:hAnsiTheme="minorHAnsi"/>
                <w:bCs/>
                <w:iCs/>
                <w:sz w:val="22"/>
                <w:szCs w:val="22"/>
              </w:rPr>
              <w:t xml:space="preserve"> </w:t>
            </w:r>
          </w:p>
          <w:p w:rsidRPr="00313D0B" w:rsidR="004378C2" w:rsidP="006A7068" w:rsidRDefault="004378C2" w14:paraId="605E0881" w14:textId="1D0A28E7">
            <w:pPr>
              <w:pStyle w:val="Default"/>
              <w:spacing w:after="120"/>
              <w:rPr>
                <w:rFonts w:asciiTheme="minorHAnsi" w:hAnsiTheme="minorHAnsi"/>
                <w:bCs/>
                <w:iCs/>
                <w:sz w:val="22"/>
                <w:szCs w:val="22"/>
              </w:rPr>
            </w:pPr>
            <w:r>
              <w:rPr>
                <w:rFonts w:asciiTheme="minorHAnsi" w:hAnsiTheme="minorHAnsi"/>
                <w:bCs/>
                <w:iCs/>
                <w:sz w:val="22"/>
                <w:szCs w:val="22"/>
              </w:rPr>
              <w:t>Thereafter, provide a summary assessment of any significant areas for improvement (AFI), and any notable features of good practice (FGP) which arise from your evaluation of each gap metric and the evidence you have used to inform your assessment.</w:t>
            </w:r>
            <w:r w:rsidR="00313D0B">
              <w:rPr>
                <w:rFonts w:asciiTheme="minorHAnsi" w:hAnsiTheme="minorHAnsi"/>
                <w:bCs/>
                <w:iCs/>
                <w:sz w:val="22"/>
                <w:szCs w:val="22"/>
              </w:rPr>
              <w:t xml:space="preserve"> These should be included in the Action Plan in </w:t>
            </w:r>
            <w:r w:rsidR="00313D0B">
              <w:rPr>
                <w:rFonts w:asciiTheme="minorHAnsi" w:hAnsiTheme="minorHAnsi"/>
                <w:b/>
                <w:iCs/>
                <w:sz w:val="22"/>
                <w:szCs w:val="22"/>
              </w:rPr>
              <w:t>part 3b.</w:t>
            </w:r>
          </w:p>
          <w:p w:rsidRPr="00EC6F4C" w:rsidR="00EC6F4C" w:rsidP="006A7068" w:rsidRDefault="00EC6F4C" w14:paraId="4514A9FF" w14:textId="0C4242C9">
            <w:pPr>
              <w:pStyle w:val="Default"/>
              <w:spacing w:after="120"/>
              <w:rPr>
                <w:rFonts w:asciiTheme="minorHAnsi" w:hAnsiTheme="minorHAnsi"/>
                <w:b/>
                <w:iCs/>
                <w:sz w:val="22"/>
                <w:szCs w:val="22"/>
              </w:rPr>
            </w:pPr>
            <w:r>
              <w:rPr>
                <w:rFonts w:asciiTheme="minorHAnsi" w:hAnsiTheme="minorHAnsi"/>
                <w:b/>
                <w:iCs/>
                <w:sz w:val="22"/>
                <w:szCs w:val="22"/>
              </w:rPr>
              <w:t xml:space="preserve">Please pay careful attention to the specific </w:t>
            </w:r>
            <w:r w:rsidR="006D13F6">
              <w:rPr>
                <w:rFonts w:asciiTheme="minorHAnsi" w:hAnsiTheme="minorHAnsi"/>
                <w:b/>
                <w:iCs/>
                <w:sz w:val="22"/>
                <w:szCs w:val="22"/>
              </w:rPr>
              <w:t xml:space="preserve">wording for </w:t>
            </w:r>
            <w:r>
              <w:rPr>
                <w:rFonts w:asciiTheme="minorHAnsi" w:hAnsiTheme="minorHAnsi"/>
                <w:b/>
                <w:iCs/>
                <w:sz w:val="22"/>
                <w:szCs w:val="22"/>
              </w:rPr>
              <w:t>each gap metric</w:t>
            </w:r>
            <w:r w:rsidR="006D13F6">
              <w:rPr>
                <w:rFonts w:asciiTheme="minorHAnsi" w:hAnsiTheme="minorHAnsi"/>
                <w:b/>
                <w:iCs/>
                <w:sz w:val="22"/>
                <w:szCs w:val="22"/>
              </w:rPr>
              <w:t xml:space="preserve"> and respond accordingly.</w:t>
            </w:r>
          </w:p>
        </w:tc>
      </w:tr>
      <w:tr w:rsidRPr="00FE1A46" w:rsidR="00F90C67" w:rsidTr="00F40382" w14:paraId="108064F3" w14:textId="77777777">
        <w:trPr>
          <w:gridBefore w:val="1"/>
          <w:wBefore w:w="1135" w:type="dxa"/>
        </w:trPr>
        <w:tc>
          <w:tcPr>
            <w:tcW w:w="9923"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Pr="009E55BD" w:rsidR="00776445" w:rsidP="009E55BD" w:rsidRDefault="009E55BD" w14:paraId="27234E52" w14:textId="0005D9D4">
            <w:pPr>
              <w:pStyle w:val="Default"/>
              <w:rPr>
                <w:rFonts w:asciiTheme="minorHAnsi" w:hAnsiTheme="minorHAnsi"/>
                <w:b/>
                <w:bCs/>
                <w:color w:val="auto"/>
                <w:sz w:val="20"/>
                <w:szCs w:val="20"/>
              </w:rPr>
            </w:pPr>
            <w:r>
              <w:rPr>
                <w:rFonts w:asciiTheme="minorHAnsi" w:hAnsiTheme="minorHAnsi"/>
                <w:b/>
                <w:bCs/>
                <w:color w:val="auto"/>
                <w:sz w:val="20"/>
                <w:szCs w:val="20"/>
              </w:rPr>
              <w:t xml:space="preserve">Gap </w:t>
            </w:r>
            <w:r w:rsidR="00FD41F9">
              <w:rPr>
                <w:rFonts w:asciiTheme="minorHAnsi" w:hAnsiTheme="minorHAnsi"/>
                <w:b/>
                <w:bCs/>
                <w:color w:val="auto"/>
                <w:sz w:val="20"/>
                <w:szCs w:val="20"/>
              </w:rPr>
              <w:t xml:space="preserve">metric </w:t>
            </w:r>
            <w:r>
              <w:rPr>
                <w:rFonts w:asciiTheme="minorHAnsi" w:hAnsiTheme="minorHAnsi"/>
                <w:b/>
                <w:bCs/>
                <w:color w:val="auto"/>
                <w:sz w:val="20"/>
                <w:szCs w:val="20"/>
              </w:rPr>
              <w:t xml:space="preserve">1: The </w:t>
            </w:r>
            <w:r w:rsidRPr="004378C2">
              <w:rPr>
                <w:rFonts w:asciiTheme="minorHAnsi" w:hAnsiTheme="minorHAnsi"/>
                <w:b/>
                <w:bCs/>
                <w:color w:val="auto"/>
                <w:sz w:val="20"/>
                <w:szCs w:val="20"/>
                <w:u w:val="single"/>
              </w:rPr>
              <w:t>attainment</w:t>
            </w:r>
            <w:r>
              <w:rPr>
                <w:rFonts w:asciiTheme="minorHAnsi" w:hAnsiTheme="minorHAnsi"/>
                <w:b/>
                <w:bCs/>
                <w:color w:val="auto"/>
                <w:sz w:val="20"/>
                <w:szCs w:val="20"/>
              </w:rPr>
              <w:t xml:space="preserve"> gap between POLAR4 Quintile 1 and Quintile 5, for full-time undergraduate students</w:t>
            </w:r>
          </w:p>
        </w:tc>
      </w:tr>
      <w:tr w:rsidRPr="00BB1608" w:rsidR="00F90C67" w:rsidTr="00F40382" w14:paraId="24B4BF77" w14:textId="77777777">
        <w:trPr>
          <w:gridBefore w:val="1"/>
          <w:wBefore w:w="1135" w:type="dxa"/>
          <w:trHeight w:val="956"/>
        </w:trPr>
        <w:tc>
          <w:tcPr>
            <w:tcW w:w="9923" w:type="dxa"/>
            <w:gridSpan w:val="4"/>
            <w:tcBorders>
              <w:top w:val="double" w:color="auto" w:sz="4" w:space="0"/>
              <w:left w:val="single" w:color="auto" w:sz="4" w:space="0"/>
              <w:bottom w:val="single" w:color="auto" w:sz="4" w:space="0"/>
              <w:right w:val="single" w:color="auto" w:sz="4" w:space="0"/>
            </w:tcBorders>
          </w:tcPr>
          <w:p w:rsidRPr="00BB1608" w:rsidR="00F90C67" w:rsidP="00BB1608" w:rsidRDefault="00F90C67" w14:paraId="28AD8ADB" w14:textId="77777777">
            <w:pPr>
              <w:spacing w:after="80"/>
              <w:rPr>
                <w:rFonts w:cs="Arial" w:asciiTheme="minorHAnsi" w:hAnsiTheme="minorHAnsi"/>
                <w:iCs/>
                <w:sz w:val="20"/>
              </w:rPr>
            </w:pPr>
          </w:p>
        </w:tc>
      </w:tr>
      <w:tr w:rsidRPr="00840224" w:rsidR="00F90C67" w:rsidTr="00F40382" w14:paraId="415F304C" w14:textId="77777777">
        <w:trPr>
          <w:gridBefore w:val="1"/>
          <w:wBefore w:w="1135" w:type="dxa"/>
        </w:trPr>
        <w:tc>
          <w:tcPr>
            <w:tcW w:w="9923" w:type="dxa"/>
            <w:gridSpan w:val="4"/>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D80F63" w:rsidR="00F90C67" w:rsidP="00594D55" w:rsidRDefault="00F90C67" w14:paraId="4521EBC8" w14:textId="0888B960">
            <w:pPr>
              <w:pStyle w:val="Default"/>
              <w:spacing w:after="60"/>
              <w:rPr>
                <w:rFonts w:asciiTheme="minorHAnsi" w:hAnsiTheme="minorHAnsi"/>
                <w:i/>
                <w:color w:val="FF0000"/>
                <w:sz w:val="20"/>
                <w:szCs w:val="20"/>
              </w:rPr>
            </w:pPr>
            <w:r>
              <w:rPr>
                <w:rFonts w:asciiTheme="minorHAnsi" w:hAnsiTheme="minorHAnsi"/>
                <w:i/>
                <w:color w:val="FF0000"/>
                <w:sz w:val="20"/>
                <w:szCs w:val="20"/>
              </w:rPr>
              <w:t>The text box will expand to fit your response.</w:t>
            </w:r>
          </w:p>
        </w:tc>
      </w:tr>
      <w:tr w:rsidRPr="00FE1A46" w:rsidR="00FD41F9" w:rsidTr="00F40382" w14:paraId="606ADEB2" w14:textId="77777777">
        <w:trPr>
          <w:gridBefore w:val="1"/>
          <w:wBefore w:w="1135" w:type="dxa"/>
        </w:trPr>
        <w:tc>
          <w:tcPr>
            <w:tcW w:w="9923"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Pr="009E55BD" w:rsidR="00FD41F9" w:rsidP="00594D55" w:rsidRDefault="00FD41F9" w14:paraId="226038AC" w14:textId="07F0C763">
            <w:pPr>
              <w:pStyle w:val="Default"/>
              <w:rPr>
                <w:rFonts w:asciiTheme="minorHAnsi" w:hAnsiTheme="minorHAnsi"/>
                <w:b/>
                <w:bCs/>
                <w:color w:val="auto"/>
                <w:sz w:val="20"/>
                <w:szCs w:val="20"/>
              </w:rPr>
            </w:pPr>
            <w:r>
              <w:rPr>
                <w:rFonts w:asciiTheme="minorHAnsi" w:hAnsiTheme="minorHAnsi"/>
                <w:b/>
                <w:bCs/>
                <w:color w:val="auto"/>
                <w:sz w:val="20"/>
                <w:szCs w:val="20"/>
              </w:rPr>
              <w:t xml:space="preserve">Gap metric 2: The </w:t>
            </w:r>
            <w:r w:rsidRPr="004378C2">
              <w:rPr>
                <w:rFonts w:asciiTheme="minorHAnsi" w:hAnsiTheme="minorHAnsi"/>
                <w:b/>
                <w:bCs/>
                <w:color w:val="auto"/>
                <w:sz w:val="20"/>
                <w:szCs w:val="20"/>
                <w:u w:val="single"/>
              </w:rPr>
              <w:t>attainment</w:t>
            </w:r>
            <w:r>
              <w:rPr>
                <w:rFonts w:asciiTheme="minorHAnsi" w:hAnsiTheme="minorHAnsi"/>
                <w:b/>
                <w:bCs/>
                <w:color w:val="auto"/>
                <w:sz w:val="20"/>
                <w:szCs w:val="20"/>
              </w:rPr>
              <w:t xml:space="preserve"> gap between IMD Quintile 1 and Quintile 5, for full-time undergraduate students</w:t>
            </w:r>
          </w:p>
        </w:tc>
      </w:tr>
      <w:tr w:rsidRPr="00BB1608" w:rsidR="00FD41F9" w:rsidTr="00F40382" w14:paraId="16025670" w14:textId="77777777">
        <w:trPr>
          <w:gridBefore w:val="1"/>
          <w:wBefore w:w="1135" w:type="dxa"/>
          <w:trHeight w:val="956"/>
        </w:trPr>
        <w:tc>
          <w:tcPr>
            <w:tcW w:w="9923" w:type="dxa"/>
            <w:gridSpan w:val="4"/>
            <w:tcBorders>
              <w:top w:val="double" w:color="auto" w:sz="4" w:space="0"/>
              <w:left w:val="single" w:color="auto" w:sz="4" w:space="0"/>
              <w:bottom w:val="single" w:color="auto" w:sz="4" w:space="0"/>
              <w:right w:val="single" w:color="auto" w:sz="4" w:space="0"/>
            </w:tcBorders>
            <w:shd w:val="clear" w:color="auto" w:fill="auto"/>
          </w:tcPr>
          <w:p w:rsidRPr="00BB1608" w:rsidR="00FD41F9" w:rsidP="00BB1608" w:rsidRDefault="00FD41F9" w14:paraId="7EEE460D" w14:textId="77777777">
            <w:pPr>
              <w:spacing w:after="80"/>
              <w:rPr>
                <w:rFonts w:cs="Arial" w:asciiTheme="minorHAnsi" w:hAnsiTheme="minorHAnsi"/>
                <w:iCs/>
                <w:sz w:val="20"/>
              </w:rPr>
            </w:pPr>
          </w:p>
        </w:tc>
      </w:tr>
      <w:tr w:rsidRPr="00840224" w:rsidR="00FD41F9" w:rsidTr="00F40382" w14:paraId="02959723" w14:textId="77777777">
        <w:trPr>
          <w:gridBefore w:val="1"/>
          <w:wBefore w:w="1135" w:type="dxa"/>
        </w:trPr>
        <w:tc>
          <w:tcPr>
            <w:tcW w:w="9923" w:type="dxa"/>
            <w:gridSpan w:val="4"/>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D80F63" w:rsidR="00FD41F9" w:rsidP="00594D55" w:rsidRDefault="00FD41F9" w14:paraId="72BAC7F3" w14:textId="77777777">
            <w:pPr>
              <w:pStyle w:val="Default"/>
              <w:spacing w:after="60"/>
              <w:rPr>
                <w:rFonts w:asciiTheme="minorHAnsi" w:hAnsiTheme="minorHAnsi"/>
                <w:i/>
                <w:color w:val="FF0000"/>
                <w:sz w:val="20"/>
                <w:szCs w:val="20"/>
              </w:rPr>
            </w:pPr>
            <w:r>
              <w:rPr>
                <w:rFonts w:asciiTheme="minorHAnsi" w:hAnsiTheme="minorHAnsi"/>
                <w:i/>
                <w:color w:val="FF0000"/>
                <w:sz w:val="20"/>
                <w:szCs w:val="20"/>
              </w:rPr>
              <w:t>The text box will expand to fit your response.</w:t>
            </w:r>
          </w:p>
        </w:tc>
      </w:tr>
      <w:tr w:rsidRPr="00FE1A46" w:rsidR="00FD41F9" w:rsidTr="00F40382" w14:paraId="5614E7AA" w14:textId="77777777">
        <w:trPr>
          <w:gridBefore w:val="1"/>
          <w:wBefore w:w="1135" w:type="dxa"/>
        </w:trPr>
        <w:tc>
          <w:tcPr>
            <w:tcW w:w="9923"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Pr="009E55BD" w:rsidR="00FD41F9" w:rsidP="00594D55" w:rsidRDefault="00FD41F9" w14:paraId="3CC11379" w14:textId="04546EBE">
            <w:pPr>
              <w:pStyle w:val="Default"/>
              <w:rPr>
                <w:rFonts w:asciiTheme="minorHAnsi" w:hAnsiTheme="minorHAnsi"/>
                <w:b/>
                <w:bCs/>
                <w:color w:val="auto"/>
                <w:sz w:val="20"/>
                <w:szCs w:val="20"/>
              </w:rPr>
            </w:pPr>
            <w:r>
              <w:rPr>
                <w:rFonts w:asciiTheme="minorHAnsi" w:hAnsiTheme="minorHAnsi"/>
                <w:b/>
                <w:bCs/>
                <w:color w:val="auto"/>
                <w:sz w:val="20"/>
                <w:szCs w:val="20"/>
              </w:rPr>
              <w:t xml:space="preserve">Gap metric 3: The </w:t>
            </w:r>
            <w:r w:rsidRPr="004378C2">
              <w:rPr>
                <w:rFonts w:asciiTheme="minorHAnsi" w:hAnsiTheme="minorHAnsi"/>
                <w:b/>
                <w:bCs/>
                <w:color w:val="auto"/>
                <w:sz w:val="20"/>
                <w:szCs w:val="20"/>
                <w:u w:val="single"/>
              </w:rPr>
              <w:t>attainment</w:t>
            </w:r>
            <w:r>
              <w:rPr>
                <w:rFonts w:asciiTheme="minorHAnsi" w:hAnsiTheme="minorHAnsi"/>
                <w:b/>
                <w:bCs/>
                <w:color w:val="auto"/>
                <w:sz w:val="20"/>
                <w:szCs w:val="20"/>
              </w:rPr>
              <w:t xml:space="preserve"> gap between Black and White full-time undergraduate students</w:t>
            </w:r>
          </w:p>
        </w:tc>
      </w:tr>
      <w:tr w:rsidRPr="00BB1608" w:rsidR="00FD41F9" w:rsidTr="00F40382" w14:paraId="09C01DF1" w14:textId="77777777">
        <w:trPr>
          <w:gridBefore w:val="1"/>
          <w:wBefore w:w="1135" w:type="dxa"/>
          <w:trHeight w:val="956"/>
        </w:trPr>
        <w:tc>
          <w:tcPr>
            <w:tcW w:w="9923" w:type="dxa"/>
            <w:gridSpan w:val="4"/>
            <w:tcBorders>
              <w:top w:val="double" w:color="auto" w:sz="4" w:space="0"/>
              <w:left w:val="single" w:color="auto" w:sz="4" w:space="0"/>
              <w:bottom w:val="single" w:color="auto" w:sz="4" w:space="0"/>
              <w:right w:val="single" w:color="auto" w:sz="4" w:space="0"/>
            </w:tcBorders>
          </w:tcPr>
          <w:p w:rsidRPr="00BB1608" w:rsidR="00FD41F9" w:rsidP="00BB1608" w:rsidRDefault="00FD41F9" w14:paraId="7B08555F" w14:textId="77777777">
            <w:pPr>
              <w:spacing w:after="80"/>
              <w:rPr>
                <w:rFonts w:cs="Arial" w:asciiTheme="minorHAnsi" w:hAnsiTheme="minorHAnsi"/>
                <w:iCs/>
                <w:sz w:val="20"/>
              </w:rPr>
            </w:pPr>
          </w:p>
        </w:tc>
      </w:tr>
      <w:tr w:rsidRPr="00840224" w:rsidR="00FD41F9" w:rsidTr="00F40382" w14:paraId="5CFDF9F8" w14:textId="77777777">
        <w:trPr>
          <w:gridBefore w:val="1"/>
          <w:wBefore w:w="1135" w:type="dxa"/>
        </w:trPr>
        <w:tc>
          <w:tcPr>
            <w:tcW w:w="9923" w:type="dxa"/>
            <w:gridSpan w:val="4"/>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D80F63" w:rsidR="00FD41F9" w:rsidP="00594D55" w:rsidRDefault="00FD41F9" w14:paraId="2A4966EA" w14:textId="77777777">
            <w:pPr>
              <w:pStyle w:val="Default"/>
              <w:spacing w:after="60"/>
              <w:rPr>
                <w:rFonts w:asciiTheme="minorHAnsi" w:hAnsiTheme="minorHAnsi"/>
                <w:i/>
                <w:color w:val="FF0000"/>
                <w:sz w:val="20"/>
                <w:szCs w:val="20"/>
              </w:rPr>
            </w:pPr>
            <w:r>
              <w:rPr>
                <w:rFonts w:asciiTheme="minorHAnsi" w:hAnsiTheme="minorHAnsi"/>
                <w:i/>
                <w:color w:val="FF0000"/>
                <w:sz w:val="20"/>
                <w:szCs w:val="20"/>
              </w:rPr>
              <w:t>The text box will expand to fit your response.</w:t>
            </w:r>
          </w:p>
        </w:tc>
      </w:tr>
      <w:tr w:rsidRPr="00FE1A46" w:rsidR="00FD41F9" w:rsidTr="00F40382" w14:paraId="09E052E2" w14:textId="77777777">
        <w:trPr>
          <w:gridBefore w:val="1"/>
          <w:wBefore w:w="1135" w:type="dxa"/>
        </w:trPr>
        <w:tc>
          <w:tcPr>
            <w:tcW w:w="9923"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Pr="009E55BD" w:rsidR="00FD41F9" w:rsidP="00594D55" w:rsidRDefault="00FD41F9" w14:paraId="36FC589D" w14:textId="4E7A27C2">
            <w:pPr>
              <w:pStyle w:val="Default"/>
              <w:rPr>
                <w:rFonts w:asciiTheme="minorHAnsi" w:hAnsiTheme="minorHAnsi"/>
                <w:b/>
                <w:bCs/>
                <w:color w:val="auto"/>
                <w:sz w:val="20"/>
                <w:szCs w:val="20"/>
              </w:rPr>
            </w:pPr>
            <w:r>
              <w:rPr>
                <w:rFonts w:asciiTheme="minorHAnsi" w:hAnsiTheme="minorHAnsi"/>
                <w:b/>
                <w:bCs/>
                <w:color w:val="auto"/>
                <w:sz w:val="20"/>
                <w:szCs w:val="20"/>
              </w:rPr>
              <w:t xml:space="preserve">Gap </w:t>
            </w:r>
            <w:r w:rsidR="00652ADD">
              <w:rPr>
                <w:rFonts w:asciiTheme="minorHAnsi" w:hAnsiTheme="minorHAnsi"/>
                <w:b/>
                <w:bCs/>
                <w:color w:val="auto"/>
                <w:sz w:val="20"/>
                <w:szCs w:val="20"/>
              </w:rPr>
              <w:t>metric 4</w:t>
            </w:r>
            <w:r>
              <w:rPr>
                <w:rFonts w:asciiTheme="minorHAnsi" w:hAnsiTheme="minorHAnsi"/>
                <w:b/>
                <w:bCs/>
                <w:color w:val="auto"/>
                <w:sz w:val="20"/>
                <w:szCs w:val="20"/>
              </w:rPr>
              <w:t xml:space="preserve">: The </w:t>
            </w:r>
            <w:r w:rsidRPr="004378C2">
              <w:rPr>
                <w:rFonts w:asciiTheme="minorHAnsi" w:hAnsiTheme="minorHAnsi"/>
                <w:b/>
                <w:bCs/>
                <w:color w:val="auto"/>
                <w:sz w:val="20"/>
                <w:szCs w:val="20"/>
                <w:u w:val="single"/>
              </w:rPr>
              <w:t>attainment</w:t>
            </w:r>
            <w:r>
              <w:rPr>
                <w:rFonts w:asciiTheme="minorHAnsi" w:hAnsiTheme="minorHAnsi"/>
                <w:b/>
                <w:bCs/>
                <w:color w:val="auto"/>
                <w:sz w:val="20"/>
                <w:szCs w:val="20"/>
              </w:rPr>
              <w:t xml:space="preserve"> gap between </w:t>
            </w:r>
            <w:r w:rsidR="00652ADD">
              <w:rPr>
                <w:rFonts w:asciiTheme="minorHAnsi" w:hAnsiTheme="minorHAnsi"/>
                <w:b/>
                <w:bCs/>
                <w:color w:val="auto"/>
                <w:sz w:val="20"/>
                <w:szCs w:val="20"/>
              </w:rPr>
              <w:t>Asian and White full-time undergraduate students</w:t>
            </w:r>
            <w:r>
              <w:rPr>
                <w:rFonts w:asciiTheme="minorHAnsi" w:hAnsiTheme="minorHAnsi"/>
                <w:b/>
                <w:bCs/>
                <w:color w:val="auto"/>
                <w:sz w:val="20"/>
                <w:szCs w:val="20"/>
              </w:rPr>
              <w:t xml:space="preserve"> </w:t>
            </w:r>
          </w:p>
        </w:tc>
      </w:tr>
      <w:tr w:rsidRPr="00BB1608" w:rsidR="00FD41F9" w:rsidTr="00F40382" w14:paraId="71B69D7E" w14:textId="77777777">
        <w:trPr>
          <w:gridBefore w:val="1"/>
          <w:wBefore w:w="1135" w:type="dxa"/>
          <w:trHeight w:val="956"/>
        </w:trPr>
        <w:tc>
          <w:tcPr>
            <w:tcW w:w="9923" w:type="dxa"/>
            <w:gridSpan w:val="4"/>
            <w:tcBorders>
              <w:top w:val="double" w:color="auto" w:sz="4" w:space="0"/>
              <w:left w:val="single" w:color="auto" w:sz="4" w:space="0"/>
              <w:bottom w:val="single" w:color="auto" w:sz="4" w:space="0"/>
              <w:right w:val="single" w:color="auto" w:sz="4" w:space="0"/>
            </w:tcBorders>
          </w:tcPr>
          <w:p w:rsidRPr="00BB1608" w:rsidR="00FD41F9" w:rsidP="00BB1608" w:rsidRDefault="00FD41F9" w14:paraId="7DD86564" w14:textId="77777777">
            <w:pPr>
              <w:spacing w:after="80"/>
              <w:rPr>
                <w:rFonts w:cs="Arial" w:asciiTheme="minorHAnsi" w:hAnsiTheme="minorHAnsi"/>
                <w:iCs/>
                <w:sz w:val="20"/>
              </w:rPr>
            </w:pPr>
          </w:p>
        </w:tc>
      </w:tr>
      <w:tr w:rsidRPr="00840224" w:rsidR="00FD41F9" w:rsidTr="00F40382" w14:paraId="6DFE8FFF" w14:textId="77777777">
        <w:trPr>
          <w:gridBefore w:val="1"/>
          <w:wBefore w:w="1135" w:type="dxa"/>
        </w:trPr>
        <w:tc>
          <w:tcPr>
            <w:tcW w:w="9923" w:type="dxa"/>
            <w:gridSpan w:val="4"/>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D80F63" w:rsidR="00FD41F9" w:rsidP="00594D55" w:rsidRDefault="00FD41F9" w14:paraId="05C4E7D5" w14:textId="77777777">
            <w:pPr>
              <w:pStyle w:val="Default"/>
              <w:spacing w:after="60"/>
              <w:rPr>
                <w:rFonts w:asciiTheme="minorHAnsi" w:hAnsiTheme="minorHAnsi"/>
                <w:i/>
                <w:color w:val="FF0000"/>
                <w:sz w:val="20"/>
                <w:szCs w:val="20"/>
              </w:rPr>
            </w:pPr>
            <w:r>
              <w:rPr>
                <w:rFonts w:asciiTheme="minorHAnsi" w:hAnsiTheme="minorHAnsi"/>
                <w:i/>
                <w:color w:val="FF0000"/>
                <w:sz w:val="20"/>
                <w:szCs w:val="20"/>
              </w:rPr>
              <w:t>The text box will expand to fit your response.</w:t>
            </w:r>
          </w:p>
        </w:tc>
      </w:tr>
      <w:tr w:rsidRPr="00FE1A46" w:rsidR="00FD41F9" w:rsidTr="00F40382" w14:paraId="49CBB581" w14:textId="77777777">
        <w:trPr>
          <w:gridBefore w:val="1"/>
          <w:wBefore w:w="1135" w:type="dxa"/>
        </w:trPr>
        <w:tc>
          <w:tcPr>
            <w:tcW w:w="9923"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Pr="009E55BD" w:rsidR="00FD41F9" w:rsidP="00594D55" w:rsidRDefault="00FD41F9" w14:paraId="126863DC" w14:textId="6A36FC6E">
            <w:pPr>
              <w:pStyle w:val="Default"/>
              <w:rPr>
                <w:rFonts w:asciiTheme="minorHAnsi" w:hAnsiTheme="minorHAnsi"/>
                <w:b/>
                <w:bCs/>
                <w:color w:val="auto"/>
                <w:sz w:val="20"/>
                <w:szCs w:val="20"/>
              </w:rPr>
            </w:pPr>
            <w:r>
              <w:rPr>
                <w:rFonts w:asciiTheme="minorHAnsi" w:hAnsiTheme="minorHAnsi"/>
                <w:b/>
                <w:bCs/>
                <w:color w:val="auto"/>
                <w:sz w:val="20"/>
                <w:szCs w:val="20"/>
              </w:rPr>
              <w:t xml:space="preserve">Gap </w:t>
            </w:r>
            <w:r w:rsidR="004378C2">
              <w:rPr>
                <w:rFonts w:asciiTheme="minorHAnsi" w:hAnsiTheme="minorHAnsi"/>
                <w:b/>
                <w:bCs/>
                <w:color w:val="auto"/>
                <w:sz w:val="20"/>
                <w:szCs w:val="20"/>
              </w:rPr>
              <w:t xml:space="preserve">metric 5: The </w:t>
            </w:r>
            <w:r w:rsidR="004378C2">
              <w:rPr>
                <w:rFonts w:asciiTheme="minorHAnsi" w:hAnsiTheme="minorHAnsi"/>
                <w:b/>
                <w:bCs/>
                <w:color w:val="auto"/>
                <w:sz w:val="20"/>
                <w:szCs w:val="20"/>
                <w:u w:val="single"/>
              </w:rPr>
              <w:t>continuation</w:t>
            </w:r>
            <w:r w:rsidR="004378C2">
              <w:rPr>
                <w:rFonts w:asciiTheme="minorHAnsi" w:hAnsiTheme="minorHAnsi"/>
                <w:b/>
                <w:bCs/>
                <w:color w:val="auto"/>
                <w:sz w:val="20"/>
                <w:szCs w:val="20"/>
              </w:rPr>
              <w:t xml:space="preserve"> gap between Black and White full-time undergraduate students</w:t>
            </w:r>
            <w:r>
              <w:rPr>
                <w:rFonts w:asciiTheme="minorHAnsi" w:hAnsiTheme="minorHAnsi"/>
                <w:b/>
                <w:bCs/>
                <w:color w:val="auto"/>
                <w:sz w:val="20"/>
                <w:szCs w:val="20"/>
              </w:rPr>
              <w:t xml:space="preserve"> </w:t>
            </w:r>
          </w:p>
        </w:tc>
      </w:tr>
      <w:tr w:rsidRPr="00BB1608" w:rsidR="00FD41F9" w:rsidTr="00F40382" w14:paraId="1DD9D715" w14:textId="77777777">
        <w:trPr>
          <w:gridBefore w:val="1"/>
          <w:wBefore w:w="1135" w:type="dxa"/>
          <w:trHeight w:val="956"/>
        </w:trPr>
        <w:tc>
          <w:tcPr>
            <w:tcW w:w="9923" w:type="dxa"/>
            <w:gridSpan w:val="4"/>
            <w:tcBorders>
              <w:top w:val="double" w:color="auto" w:sz="4" w:space="0"/>
              <w:left w:val="single" w:color="auto" w:sz="4" w:space="0"/>
              <w:bottom w:val="single" w:color="auto" w:sz="4" w:space="0"/>
              <w:right w:val="single" w:color="auto" w:sz="4" w:space="0"/>
            </w:tcBorders>
          </w:tcPr>
          <w:p w:rsidRPr="00BB1608" w:rsidR="00FD41F9" w:rsidP="00BB1608" w:rsidRDefault="00FD41F9" w14:paraId="26FEF3C0" w14:textId="77777777">
            <w:pPr>
              <w:spacing w:after="80"/>
              <w:rPr>
                <w:rFonts w:cs="Arial" w:asciiTheme="minorHAnsi" w:hAnsiTheme="minorHAnsi"/>
                <w:iCs/>
                <w:sz w:val="20"/>
              </w:rPr>
            </w:pPr>
          </w:p>
        </w:tc>
      </w:tr>
      <w:tr w:rsidRPr="00840224" w:rsidR="00FD41F9" w:rsidTr="00F40382" w14:paraId="77E17510" w14:textId="77777777">
        <w:trPr>
          <w:gridBefore w:val="1"/>
          <w:wBefore w:w="1135" w:type="dxa"/>
        </w:trPr>
        <w:tc>
          <w:tcPr>
            <w:tcW w:w="9923" w:type="dxa"/>
            <w:gridSpan w:val="4"/>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D80F63" w:rsidR="00FD41F9" w:rsidP="00594D55" w:rsidRDefault="00FD41F9" w14:paraId="491CFB4C" w14:textId="77777777">
            <w:pPr>
              <w:pStyle w:val="Default"/>
              <w:spacing w:after="60"/>
              <w:rPr>
                <w:rFonts w:asciiTheme="minorHAnsi" w:hAnsiTheme="minorHAnsi"/>
                <w:i/>
                <w:color w:val="FF0000"/>
                <w:sz w:val="20"/>
                <w:szCs w:val="20"/>
              </w:rPr>
            </w:pPr>
            <w:r>
              <w:rPr>
                <w:rFonts w:asciiTheme="minorHAnsi" w:hAnsiTheme="minorHAnsi"/>
                <w:i/>
                <w:color w:val="FF0000"/>
                <w:sz w:val="20"/>
                <w:szCs w:val="20"/>
              </w:rPr>
              <w:t>The text box will expand to fit your response.</w:t>
            </w:r>
          </w:p>
        </w:tc>
      </w:tr>
      <w:tr w:rsidRPr="00FE1A46" w:rsidR="00FD41F9" w:rsidTr="00F40382" w14:paraId="0C62190A" w14:textId="77777777">
        <w:trPr>
          <w:gridBefore w:val="1"/>
          <w:wBefore w:w="1135" w:type="dxa"/>
        </w:trPr>
        <w:tc>
          <w:tcPr>
            <w:tcW w:w="9923"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Pr="009E55BD" w:rsidR="00FD41F9" w:rsidP="00594D55" w:rsidRDefault="00FD41F9" w14:paraId="15522BAC" w14:textId="3A8043F7">
            <w:pPr>
              <w:pStyle w:val="Default"/>
              <w:rPr>
                <w:rFonts w:asciiTheme="minorHAnsi" w:hAnsiTheme="minorHAnsi"/>
                <w:b/>
                <w:bCs/>
                <w:color w:val="auto"/>
                <w:sz w:val="20"/>
                <w:szCs w:val="20"/>
              </w:rPr>
            </w:pPr>
            <w:r>
              <w:rPr>
                <w:rFonts w:asciiTheme="minorHAnsi" w:hAnsiTheme="minorHAnsi"/>
                <w:b/>
                <w:bCs/>
                <w:color w:val="auto"/>
                <w:sz w:val="20"/>
                <w:szCs w:val="20"/>
              </w:rPr>
              <w:t xml:space="preserve">Gap </w:t>
            </w:r>
            <w:r w:rsidR="009F05D4">
              <w:rPr>
                <w:rFonts w:asciiTheme="minorHAnsi" w:hAnsiTheme="minorHAnsi"/>
                <w:b/>
                <w:bCs/>
                <w:color w:val="auto"/>
                <w:sz w:val="20"/>
                <w:szCs w:val="20"/>
              </w:rPr>
              <w:t>metric 6</w:t>
            </w:r>
            <w:r>
              <w:rPr>
                <w:rFonts w:asciiTheme="minorHAnsi" w:hAnsiTheme="minorHAnsi"/>
                <w:b/>
                <w:bCs/>
                <w:color w:val="auto"/>
                <w:sz w:val="20"/>
                <w:szCs w:val="20"/>
              </w:rPr>
              <w:t xml:space="preserve">: The </w:t>
            </w:r>
            <w:r w:rsidR="009F05D4">
              <w:rPr>
                <w:rFonts w:asciiTheme="minorHAnsi" w:hAnsiTheme="minorHAnsi"/>
                <w:b/>
                <w:bCs/>
                <w:color w:val="auto"/>
                <w:sz w:val="20"/>
                <w:szCs w:val="20"/>
                <w:u w:val="single"/>
              </w:rPr>
              <w:t>continuation</w:t>
            </w:r>
            <w:r w:rsidR="009F05D4">
              <w:rPr>
                <w:rFonts w:asciiTheme="minorHAnsi" w:hAnsiTheme="minorHAnsi"/>
                <w:color w:val="auto"/>
                <w:sz w:val="20"/>
                <w:szCs w:val="20"/>
              </w:rPr>
              <w:t xml:space="preserve"> </w:t>
            </w:r>
            <w:r w:rsidR="009F05D4">
              <w:rPr>
                <w:rFonts w:asciiTheme="minorHAnsi" w:hAnsiTheme="minorHAnsi"/>
                <w:b/>
                <w:bCs/>
                <w:color w:val="auto"/>
                <w:sz w:val="20"/>
                <w:szCs w:val="20"/>
              </w:rPr>
              <w:t xml:space="preserve">gap between </w:t>
            </w:r>
            <w:r w:rsidR="008014F6">
              <w:rPr>
                <w:rFonts w:asciiTheme="minorHAnsi" w:hAnsiTheme="minorHAnsi"/>
                <w:b/>
                <w:bCs/>
                <w:color w:val="auto"/>
                <w:sz w:val="20"/>
                <w:szCs w:val="20"/>
              </w:rPr>
              <w:t>Asian and White full-time undergraduate students</w:t>
            </w:r>
            <w:r>
              <w:rPr>
                <w:rFonts w:asciiTheme="minorHAnsi" w:hAnsiTheme="minorHAnsi"/>
                <w:b/>
                <w:bCs/>
                <w:color w:val="auto"/>
                <w:sz w:val="20"/>
                <w:szCs w:val="20"/>
              </w:rPr>
              <w:t xml:space="preserve"> </w:t>
            </w:r>
          </w:p>
        </w:tc>
      </w:tr>
      <w:tr w:rsidRPr="00BB1608" w:rsidR="00FD41F9" w:rsidTr="00F40382" w14:paraId="57182DE9" w14:textId="77777777">
        <w:trPr>
          <w:gridBefore w:val="1"/>
          <w:wBefore w:w="1135" w:type="dxa"/>
          <w:trHeight w:val="956"/>
        </w:trPr>
        <w:tc>
          <w:tcPr>
            <w:tcW w:w="9923" w:type="dxa"/>
            <w:gridSpan w:val="4"/>
            <w:tcBorders>
              <w:top w:val="double" w:color="auto" w:sz="4" w:space="0"/>
              <w:left w:val="single" w:color="auto" w:sz="4" w:space="0"/>
              <w:bottom w:val="single" w:color="auto" w:sz="4" w:space="0"/>
              <w:right w:val="single" w:color="auto" w:sz="4" w:space="0"/>
            </w:tcBorders>
          </w:tcPr>
          <w:p w:rsidRPr="00BB1608" w:rsidR="00FD41F9" w:rsidP="00BB1608" w:rsidRDefault="00FD41F9" w14:paraId="2A6746E9" w14:textId="77777777">
            <w:pPr>
              <w:spacing w:after="80"/>
              <w:rPr>
                <w:rFonts w:cs="Arial" w:asciiTheme="minorHAnsi" w:hAnsiTheme="minorHAnsi"/>
                <w:iCs/>
                <w:sz w:val="20"/>
              </w:rPr>
            </w:pPr>
          </w:p>
        </w:tc>
      </w:tr>
      <w:tr w:rsidRPr="00840224" w:rsidR="00FD41F9" w:rsidTr="00F40382" w14:paraId="64D680E7" w14:textId="77777777">
        <w:trPr>
          <w:gridBefore w:val="1"/>
          <w:wBefore w:w="1135" w:type="dxa"/>
        </w:trPr>
        <w:tc>
          <w:tcPr>
            <w:tcW w:w="9923" w:type="dxa"/>
            <w:gridSpan w:val="4"/>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D80F63" w:rsidR="00FD41F9" w:rsidP="00594D55" w:rsidRDefault="00FD41F9" w14:paraId="55A6389B" w14:textId="77777777">
            <w:pPr>
              <w:pStyle w:val="Default"/>
              <w:spacing w:after="60"/>
              <w:rPr>
                <w:rFonts w:asciiTheme="minorHAnsi" w:hAnsiTheme="minorHAnsi"/>
                <w:i/>
                <w:color w:val="FF0000"/>
                <w:sz w:val="20"/>
                <w:szCs w:val="20"/>
              </w:rPr>
            </w:pPr>
            <w:r>
              <w:rPr>
                <w:rFonts w:asciiTheme="minorHAnsi" w:hAnsiTheme="minorHAnsi"/>
                <w:i/>
                <w:color w:val="FF0000"/>
                <w:sz w:val="20"/>
                <w:szCs w:val="20"/>
              </w:rPr>
              <w:t>The text box will expand to fit your response.</w:t>
            </w:r>
          </w:p>
        </w:tc>
      </w:tr>
      <w:tr w:rsidRPr="00FE1A46" w:rsidR="00FD41F9" w:rsidTr="00F40382" w14:paraId="4FBFD082" w14:textId="77777777">
        <w:trPr>
          <w:gridBefore w:val="1"/>
          <w:wBefore w:w="1135" w:type="dxa"/>
        </w:trPr>
        <w:tc>
          <w:tcPr>
            <w:tcW w:w="9923"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Pr="00F037AE" w:rsidR="00FD41F9" w:rsidP="00594D55" w:rsidRDefault="00F037AE" w14:paraId="1092186D" w14:textId="045E10D7">
            <w:pPr>
              <w:pStyle w:val="Default"/>
              <w:rPr>
                <w:rFonts w:asciiTheme="minorHAnsi" w:hAnsiTheme="minorHAnsi"/>
                <w:b/>
                <w:bCs/>
                <w:color w:val="auto"/>
                <w:sz w:val="20"/>
                <w:szCs w:val="20"/>
              </w:rPr>
            </w:pPr>
            <w:r>
              <w:rPr>
                <w:rFonts w:asciiTheme="minorHAnsi" w:hAnsiTheme="minorHAnsi"/>
                <w:b/>
                <w:bCs/>
                <w:color w:val="auto"/>
                <w:sz w:val="20"/>
                <w:szCs w:val="20"/>
              </w:rPr>
              <w:t xml:space="preserve">Gap metric 7: The </w:t>
            </w:r>
            <w:r>
              <w:rPr>
                <w:rFonts w:asciiTheme="minorHAnsi" w:hAnsiTheme="minorHAnsi"/>
                <w:b/>
                <w:bCs/>
                <w:color w:val="auto"/>
                <w:sz w:val="20"/>
                <w:szCs w:val="20"/>
                <w:u w:val="single"/>
              </w:rPr>
              <w:t>continuation</w:t>
            </w:r>
            <w:r>
              <w:rPr>
                <w:rFonts w:asciiTheme="minorHAnsi" w:hAnsiTheme="minorHAnsi"/>
                <w:b/>
                <w:bCs/>
                <w:color w:val="auto"/>
                <w:sz w:val="20"/>
                <w:szCs w:val="20"/>
              </w:rPr>
              <w:t xml:space="preserve"> gap between mixed-ethnicity and White full-time undergraduate students</w:t>
            </w:r>
          </w:p>
        </w:tc>
      </w:tr>
      <w:tr w:rsidRPr="00BB1608" w:rsidR="00FD41F9" w:rsidTr="00F40382" w14:paraId="2DC46145" w14:textId="77777777">
        <w:trPr>
          <w:gridBefore w:val="1"/>
          <w:wBefore w:w="1135" w:type="dxa"/>
          <w:trHeight w:val="956"/>
        </w:trPr>
        <w:tc>
          <w:tcPr>
            <w:tcW w:w="9923" w:type="dxa"/>
            <w:gridSpan w:val="4"/>
            <w:tcBorders>
              <w:top w:val="double" w:color="auto" w:sz="4" w:space="0"/>
              <w:left w:val="single" w:color="auto" w:sz="4" w:space="0"/>
              <w:bottom w:val="single" w:color="auto" w:sz="4" w:space="0"/>
              <w:right w:val="single" w:color="auto" w:sz="4" w:space="0"/>
            </w:tcBorders>
          </w:tcPr>
          <w:p w:rsidRPr="00BB1608" w:rsidR="00FD41F9" w:rsidP="00BB1608" w:rsidRDefault="00FD41F9" w14:paraId="0CAEECF0" w14:textId="77777777">
            <w:pPr>
              <w:spacing w:after="80"/>
              <w:rPr>
                <w:rFonts w:cs="Arial" w:asciiTheme="minorHAnsi" w:hAnsiTheme="minorHAnsi"/>
                <w:iCs/>
                <w:sz w:val="20"/>
              </w:rPr>
            </w:pPr>
          </w:p>
        </w:tc>
      </w:tr>
      <w:tr w:rsidRPr="00840224" w:rsidR="00FD41F9" w:rsidTr="00F40382" w14:paraId="2BDCE239" w14:textId="77777777">
        <w:trPr>
          <w:gridBefore w:val="1"/>
          <w:wBefore w:w="1135" w:type="dxa"/>
        </w:trPr>
        <w:tc>
          <w:tcPr>
            <w:tcW w:w="9923" w:type="dxa"/>
            <w:gridSpan w:val="4"/>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D80F63" w:rsidR="00FD41F9" w:rsidP="00594D55" w:rsidRDefault="00FD41F9" w14:paraId="61D462BD" w14:textId="77777777">
            <w:pPr>
              <w:pStyle w:val="Default"/>
              <w:spacing w:after="60"/>
              <w:rPr>
                <w:rFonts w:asciiTheme="minorHAnsi" w:hAnsiTheme="minorHAnsi"/>
                <w:i/>
                <w:color w:val="FF0000"/>
                <w:sz w:val="20"/>
                <w:szCs w:val="20"/>
              </w:rPr>
            </w:pPr>
            <w:r>
              <w:rPr>
                <w:rFonts w:asciiTheme="minorHAnsi" w:hAnsiTheme="minorHAnsi"/>
                <w:i/>
                <w:color w:val="FF0000"/>
                <w:sz w:val="20"/>
                <w:szCs w:val="20"/>
              </w:rPr>
              <w:t>The text box will expand to fit your response.</w:t>
            </w:r>
          </w:p>
        </w:tc>
      </w:tr>
      <w:tr w:rsidRPr="00FE1A46" w:rsidR="00FD41F9" w:rsidTr="00F40382" w14:paraId="0C5D0721" w14:textId="77777777">
        <w:trPr>
          <w:gridBefore w:val="1"/>
          <w:wBefore w:w="1135" w:type="dxa"/>
        </w:trPr>
        <w:tc>
          <w:tcPr>
            <w:tcW w:w="9923"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Pr="00D96EE5" w:rsidR="00FD41F9" w:rsidP="00594D55" w:rsidRDefault="00FD41F9" w14:paraId="3FFDF2EB" w14:textId="78E7A92A">
            <w:pPr>
              <w:pStyle w:val="Default"/>
              <w:rPr>
                <w:rFonts w:asciiTheme="minorHAnsi" w:hAnsiTheme="minorHAnsi"/>
                <w:b/>
                <w:bCs/>
                <w:color w:val="auto"/>
                <w:sz w:val="20"/>
                <w:szCs w:val="20"/>
              </w:rPr>
            </w:pPr>
            <w:r>
              <w:rPr>
                <w:rFonts w:asciiTheme="minorHAnsi" w:hAnsiTheme="minorHAnsi"/>
                <w:b/>
                <w:bCs/>
                <w:color w:val="auto"/>
                <w:sz w:val="20"/>
                <w:szCs w:val="20"/>
              </w:rPr>
              <w:t xml:space="preserve">Gap </w:t>
            </w:r>
            <w:r w:rsidR="00D96EE5">
              <w:rPr>
                <w:rFonts w:asciiTheme="minorHAnsi" w:hAnsiTheme="minorHAnsi"/>
                <w:b/>
                <w:bCs/>
                <w:color w:val="auto"/>
                <w:sz w:val="20"/>
                <w:szCs w:val="20"/>
              </w:rPr>
              <w:t>metric 8</w:t>
            </w:r>
            <w:r>
              <w:rPr>
                <w:rFonts w:asciiTheme="minorHAnsi" w:hAnsiTheme="minorHAnsi"/>
                <w:b/>
                <w:bCs/>
                <w:color w:val="auto"/>
                <w:sz w:val="20"/>
                <w:szCs w:val="20"/>
              </w:rPr>
              <w:t xml:space="preserve">: The </w:t>
            </w:r>
            <w:r w:rsidR="00D96EE5">
              <w:rPr>
                <w:rFonts w:asciiTheme="minorHAnsi" w:hAnsiTheme="minorHAnsi"/>
                <w:b/>
                <w:bCs/>
                <w:color w:val="auto"/>
                <w:sz w:val="20"/>
                <w:szCs w:val="20"/>
                <w:u w:val="single"/>
              </w:rPr>
              <w:t>progression</w:t>
            </w:r>
            <w:r w:rsidR="00D96EE5">
              <w:rPr>
                <w:rFonts w:asciiTheme="minorHAnsi" w:hAnsiTheme="minorHAnsi"/>
                <w:b/>
                <w:bCs/>
                <w:color w:val="auto"/>
                <w:sz w:val="20"/>
                <w:szCs w:val="20"/>
              </w:rPr>
              <w:t xml:space="preserve"> gap between IMD Quintile 1 and Quintile 5 </w:t>
            </w:r>
            <w:r w:rsidR="00D96EE5">
              <w:rPr>
                <w:rFonts w:asciiTheme="minorHAnsi" w:hAnsiTheme="minorHAnsi"/>
                <w:b/>
                <w:bCs/>
                <w:color w:val="auto"/>
                <w:sz w:val="20"/>
                <w:szCs w:val="20"/>
                <w:u w:val="single"/>
              </w:rPr>
              <w:t>part-time</w:t>
            </w:r>
            <w:r w:rsidR="00D96EE5">
              <w:rPr>
                <w:rFonts w:asciiTheme="minorHAnsi" w:hAnsiTheme="minorHAnsi"/>
                <w:b/>
                <w:bCs/>
                <w:color w:val="auto"/>
                <w:sz w:val="20"/>
                <w:szCs w:val="20"/>
              </w:rPr>
              <w:t xml:space="preserve"> undergraduate students</w:t>
            </w:r>
          </w:p>
        </w:tc>
      </w:tr>
      <w:tr w:rsidRPr="00BB1608" w:rsidR="00FD41F9" w:rsidTr="00F40382" w14:paraId="29526CE4" w14:textId="77777777">
        <w:trPr>
          <w:gridBefore w:val="1"/>
          <w:wBefore w:w="1135" w:type="dxa"/>
          <w:trHeight w:val="956"/>
        </w:trPr>
        <w:tc>
          <w:tcPr>
            <w:tcW w:w="9923" w:type="dxa"/>
            <w:gridSpan w:val="4"/>
            <w:tcBorders>
              <w:top w:val="double" w:color="auto" w:sz="4" w:space="0"/>
              <w:left w:val="single" w:color="auto" w:sz="4" w:space="0"/>
              <w:bottom w:val="single" w:color="auto" w:sz="4" w:space="0"/>
              <w:right w:val="single" w:color="auto" w:sz="4" w:space="0"/>
            </w:tcBorders>
          </w:tcPr>
          <w:p w:rsidRPr="00BB1608" w:rsidR="00FD41F9" w:rsidP="00BB1608" w:rsidRDefault="00FD41F9" w14:paraId="67E723B9" w14:textId="77777777">
            <w:pPr>
              <w:spacing w:after="80"/>
              <w:rPr>
                <w:rFonts w:cs="Arial" w:asciiTheme="minorHAnsi" w:hAnsiTheme="minorHAnsi"/>
                <w:iCs/>
                <w:sz w:val="20"/>
              </w:rPr>
            </w:pPr>
          </w:p>
        </w:tc>
      </w:tr>
      <w:tr w:rsidRPr="00840224" w:rsidR="00FD41F9" w:rsidTr="00F40382" w14:paraId="50F5E374" w14:textId="77777777">
        <w:trPr>
          <w:gridBefore w:val="1"/>
          <w:wBefore w:w="1135" w:type="dxa"/>
        </w:trPr>
        <w:tc>
          <w:tcPr>
            <w:tcW w:w="9923" w:type="dxa"/>
            <w:gridSpan w:val="4"/>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D80F63" w:rsidR="00FD41F9" w:rsidP="00594D55" w:rsidRDefault="00FD41F9" w14:paraId="5A2823E5" w14:textId="77777777">
            <w:pPr>
              <w:pStyle w:val="Default"/>
              <w:spacing w:after="60"/>
              <w:rPr>
                <w:rFonts w:asciiTheme="minorHAnsi" w:hAnsiTheme="minorHAnsi"/>
                <w:i/>
                <w:color w:val="FF0000"/>
                <w:sz w:val="20"/>
                <w:szCs w:val="20"/>
              </w:rPr>
            </w:pPr>
            <w:r>
              <w:rPr>
                <w:rFonts w:asciiTheme="minorHAnsi" w:hAnsiTheme="minorHAnsi"/>
                <w:i/>
                <w:color w:val="FF0000"/>
                <w:sz w:val="20"/>
                <w:szCs w:val="20"/>
              </w:rPr>
              <w:t>The text box will expand to fit your response.</w:t>
            </w:r>
          </w:p>
        </w:tc>
      </w:tr>
      <w:tr w:rsidRPr="00FE1A46" w:rsidR="00FD41F9" w:rsidTr="00F40382" w14:paraId="6ED2D99B" w14:textId="77777777">
        <w:trPr>
          <w:gridBefore w:val="1"/>
          <w:wBefore w:w="1135" w:type="dxa"/>
        </w:trPr>
        <w:tc>
          <w:tcPr>
            <w:tcW w:w="9923"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Pr="00B75FB6" w:rsidR="00FD41F9" w:rsidP="00594D55" w:rsidRDefault="00FD41F9" w14:paraId="69F4C913" w14:textId="7079BAAC">
            <w:pPr>
              <w:pStyle w:val="Default"/>
              <w:rPr>
                <w:rFonts w:asciiTheme="minorHAnsi" w:hAnsiTheme="minorHAnsi"/>
                <w:b/>
                <w:bCs/>
                <w:color w:val="auto"/>
                <w:sz w:val="20"/>
                <w:szCs w:val="20"/>
              </w:rPr>
            </w:pPr>
            <w:r>
              <w:rPr>
                <w:rFonts w:asciiTheme="minorHAnsi" w:hAnsiTheme="minorHAnsi"/>
                <w:b/>
                <w:bCs/>
                <w:color w:val="auto"/>
                <w:sz w:val="20"/>
                <w:szCs w:val="20"/>
              </w:rPr>
              <w:t xml:space="preserve">Gap </w:t>
            </w:r>
            <w:r w:rsidR="00B75FB6">
              <w:rPr>
                <w:rFonts w:asciiTheme="minorHAnsi" w:hAnsiTheme="minorHAnsi"/>
                <w:b/>
                <w:bCs/>
                <w:color w:val="auto"/>
                <w:sz w:val="20"/>
                <w:szCs w:val="20"/>
              </w:rPr>
              <w:t>metric 9</w:t>
            </w:r>
            <w:r>
              <w:rPr>
                <w:rFonts w:asciiTheme="minorHAnsi" w:hAnsiTheme="minorHAnsi"/>
                <w:b/>
                <w:bCs/>
                <w:color w:val="auto"/>
                <w:sz w:val="20"/>
                <w:szCs w:val="20"/>
              </w:rPr>
              <w:t xml:space="preserve">: </w:t>
            </w:r>
            <w:r w:rsidR="00B75FB6">
              <w:rPr>
                <w:rFonts w:asciiTheme="minorHAnsi" w:hAnsiTheme="minorHAnsi"/>
                <w:b/>
                <w:bCs/>
                <w:color w:val="auto"/>
                <w:sz w:val="20"/>
                <w:szCs w:val="20"/>
              </w:rPr>
              <w:t xml:space="preserve">The </w:t>
            </w:r>
            <w:r w:rsidR="00B75FB6">
              <w:rPr>
                <w:rFonts w:asciiTheme="minorHAnsi" w:hAnsiTheme="minorHAnsi"/>
                <w:b/>
                <w:bCs/>
                <w:color w:val="auto"/>
                <w:sz w:val="20"/>
                <w:szCs w:val="20"/>
                <w:u w:val="single"/>
              </w:rPr>
              <w:t>progression</w:t>
            </w:r>
            <w:r w:rsidR="00B75FB6">
              <w:rPr>
                <w:rFonts w:asciiTheme="minorHAnsi" w:hAnsiTheme="minorHAnsi"/>
                <w:b/>
                <w:bCs/>
                <w:color w:val="auto"/>
                <w:sz w:val="20"/>
                <w:szCs w:val="20"/>
              </w:rPr>
              <w:t xml:space="preserve"> gap between Asian and White full-time undergraduate students</w:t>
            </w:r>
          </w:p>
        </w:tc>
      </w:tr>
      <w:tr w:rsidRPr="00BB1608" w:rsidR="00FD41F9" w:rsidTr="00F40382" w14:paraId="6C030DC8" w14:textId="77777777">
        <w:trPr>
          <w:gridBefore w:val="1"/>
          <w:wBefore w:w="1135" w:type="dxa"/>
          <w:trHeight w:val="956"/>
        </w:trPr>
        <w:tc>
          <w:tcPr>
            <w:tcW w:w="9923" w:type="dxa"/>
            <w:gridSpan w:val="4"/>
            <w:tcBorders>
              <w:top w:val="double" w:color="auto" w:sz="4" w:space="0"/>
              <w:left w:val="single" w:color="auto" w:sz="4" w:space="0"/>
              <w:bottom w:val="single" w:color="auto" w:sz="4" w:space="0"/>
              <w:right w:val="single" w:color="auto" w:sz="4" w:space="0"/>
            </w:tcBorders>
          </w:tcPr>
          <w:p w:rsidRPr="00BB1608" w:rsidR="00FD41F9" w:rsidP="00BB1608" w:rsidRDefault="00FD41F9" w14:paraId="29F30B3E" w14:textId="77777777">
            <w:pPr>
              <w:spacing w:after="80"/>
              <w:rPr>
                <w:rFonts w:cs="Arial" w:asciiTheme="minorHAnsi" w:hAnsiTheme="minorHAnsi"/>
                <w:iCs/>
                <w:sz w:val="20"/>
              </w:rPr>
            </w:pPr>
          </w:p>
        </w:tc>
      </w:tr>
      <w:tr w:rsidRPr="00840224" w:rsidR="00FD41F9" w:rsidTr="00F40382" w14:paraId="1992D989" w14:textId="77777777">
        <w:trPr>
          <w:gridBefore w:val="1"/>
          <w:wBefore w:w="1135" w:type="dxa"/>
        </w:trPr>
        <w:tc>
          <w:tcPr>
            <w:tcW w:w="9923" w:type="dxa"/>
            <w:gridSpan w:val="4"/>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D80F63" w:rsidR="00FD41F9" w:rsidP="00594D55" w:rsidRDefault="00FD41F9" w14:paraId="4C349DB4" w14:textId="77777777">
            <w:pPr>
              <w:pStyle w:val="Default"/>
              <w:spacing w:after="60"/>
              <w:rPr>
                <w:rFonts w:asciiTheme="minorHAnsi" w:hAnsiTheme="minorHAnsi"/>
                <w:i/>
                <w:color w:val="FF0000"/>
                <w:sz w:val="20"/>
                <w:szCs w:val="20"/>
              </w:rPr>
            </w:pPr>
            <w:r>
              <w:rPr>
                <w:rFonts w:asciiTheme="minorHAnsi" w:hAnsiTheme="minorHAnsi"/>
                <w:i/>
                <w:color w:val="FF0000"/>
                <w:sz w:val="20"/>
                <w:szCs w:val="20"/>
              </w:rPr>
              <w:t>The text box will expand to fit your response.</w:t>
            </w:r>
          </w:p>
        </w:tc>
      </w:tr>
      <w:tr w:rsidRPr="000D115F" w:rsidR="00F90C67" w:rsidTr="00F40382" w14:paraId="75778E56" w14:textId="77777777">
        <w:trPr>
          <w:gridBefore w:val="1"/>
          <w:wBefore w:w="1135" w:type="dxa"/>
        </w:trPr>
        <w:tc>
          <w:tcPr>
            <w:tcW w:w="9923"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Pr="000D115F" w:rsidR="00F90C67" w:rsidP="00594D55" w:rsidRDefault="00F90C67" w14:paraId="7BCCA8E0" w14:textId="674C6958">
            <w:pPr>
              <w:pStyle w:val="Default"/>
              <w:rPr>
                <w:rFonts w:asciiTheme="minorHAnsi" w:hAnsiTheme="minorHAnsi"/>
                <w:b/>
                <w:bCs/>
                <w:color w:val="auto"/>
                <w:sz w:val="20"/>
                <w:szCs w:val="20"/>
              </w:rPr>
            </w:pPr>
            <w:r>
              <w:rPr>
                <w:rFonts w:asciiTheme="minorHAnsi" w:hAnsiTheme="minorHAnsi"/>
                <w:b/>
                <w:bCs/>
                <w:color w:val="auto"/>
                <w:sz w:val="20"/>
                <w:szCs w:val="20"/>
              </w:rPr>
              <w:t>Identify any</w:t>
            </w:r>
            <w:r w:rsidRPr="000D115F">
              <w:rPr>
                <w:rFonts w:asciiTheme="minorHAnsi" w:hAnsiTheme="minorHAnsi"/>
                <w:b/>
                <w:bCs/>
                <w:color w:val="auto"/>
                <w:sz w:val="20"/>
                <w:szCs w:val="20"/>
              </w:rPr>
              <w:t xml:space="preserve"> </w:t>
            </w:r>
            <w:r w:rsidR="006E2A5F">
              <w:rPr>
                <w:rFonts w:asciiTheme="minorHAnsi" w:hAnsiTheme="minorHAnsi"/>
                <w:b/>
                <w:bCs/>
                <w:color w:val="auto"/>
                <w:sz w:val="20"/>
                <w:szCs w:val="20"/>
              </w:rPr>
              <w:t>a</w:t>
            </w:r>
            <w:r w:rsidRPr="000D115F">
              <w:rPr>
                <w:rFonts w:asciiTheme="minorHAnsi" w:hAnsiTheme="minorHAnsi"/>
                <w:b/>
                <w:bCs/>
                <w:color w:val="auto"/>
                <w:sz w:val="20"/>
                <w:szCs w:val="20"/>
              </w:rPr>
              <w:t xml:space="preserve">reas for </w:t>
            </w:r>
            <w:r w:rsidR="006E2A5F">
              <w:rPr>
                <w:rFonts w:asciiTheme="minorHAnsi" w:hAnsiTheme="minorHAnsi"/>
                <w:b/>
                <w:bCs/>
                <w:color w:val="auto"/>
                <w:sz w:val="20"/>
                <w:szCs w:val="20"/>
              </w:rPr>
              <w:t>i</w:t>
            </w:r>
            <w:r w:rsidRPr="000D115F">
              <w:rPr>
                <w:rFonts w:asciiTheme="minorHAnsi" w:hAnsiTheme="minorHAnsi"/>
                <w:b/>
                <w:bCs/>
                <w:color w:val="auto"/>
                <w:sz w:val="20"/>
                <w:szCs w:val="20"/>
              </w:rPr>
              <w:t>mprovement (AFI):</w:t>
            </w:r>
          </w:p>
        </w:tc>
      </w:tr>
      <w:tr w:rsidRPr="00496438" w:rsidR="00F90C67" w:rsidTr="00F40382" w14:paraId="1197C546" w14:textId="77777777">
        <w:trPr>
          <w:gridBefore w:val="1"/>
          <w:wBefore w:w="1135" w:type="dxa"/>
        </w:trPr>
        <w:tc>
          <w:tcPr>
            <w:tcW w:w="9923" w:type="dxa"/>
            <w:gridSpan w:val="4"/>
            <w:tcBorders>
              <w:top w:val="double" w:color="auto" w:sz="4" w:space="0"/>
              <w:left w:val="single" w:color="auto" w:sz="4" w:space="0"/>
              <w:bottom w:val="single" w:color="auto" w:sz="4" w:space="0"/>
              <w:right w:val="single" w:color="auto" w:sz="4" w:space="0"/>
            </w:tcBorders>
          </w:tcPr>
          <w:p w:rsidRPr="00496438" w:rsidR="00F90C67" w:rsidP="00911D82" w:rsidRDefault="00F90C67" w14:paraId="069C67EA" w14:textId="77777777">
            <w:pPr>
              <w:pStyle w:val="ListParagraph"/>
              <w:numPr>
                <w:ilvl w:val="0"/>
                <w:numId w:val="1"/>
              </w:numPr>
              <w:rPr>
                <w:rFonts w:cs="Arial" w:asciiTheme="minorHAnsi" w:hAnsiTheme="minorHAnsi"/>
                <w:iCs/>
                <w:sz w:val="22"/>
                <w:szCs w:val="22"/>
              </w:rPr>
            </w:pPr>
            <w:r w:rsidRPr="00496438">
              <w:rPr>
                <w:rFonts w:cs="Arial" w:asciiTheme="minorHAnsi" w:hAnsiTheme="minorHAnsi"/>
                <w:iCs/>
                <w:sz w:val="22"/>
                <w:szCs w:val="22"/>
              </w:rPr>
              <w:t xml:space="preserve"> </w:t>
            </w:r>
          </w:p>
          <w:p w:rsidRPr="00496438" w:rsidR="00F90C67" w:rsidP="00911D82" w:rsidRDefault="00F90C67" w14:paraId="394B3A6C" w14:textId="77777777">
            <w:pPr>
              <w:pStyle w:val="ListParagraph"/>
              <w:numPr>
                <w:ilvl w:val="0"/>
                <w:numId w:val="1"/>
              </w:numPr>
              <w:rPr>
                <w:rFonts w:cs="Arial" w:asciiTheme="minorHAnsi" w:hAnsiTheme="minorHAnsi"/>
                <w:iCs/>
                <w:sz w:val="22"/>
                <w:szCs w:val="22"/>
              </w:rPr>
            </w:pPr>
            <w:r w:rsidRPr="00496438">
              <w:rPr>
                <w:rFonts w:cs="Arial" w:asciiTheme="minorHAnsi" w:hAnsiTheme="minorHAnsi"/>
                <w:iCs/>
                <w:sz w:val="22"/>
                <w:szCs w:val="22"/>
              </w:rPr>
              <w:t xml:space="preserve"> </w:t>
            </w:r>
          </w:p>
          <w:p w:rsidRPr="00496438" w:rsidR="00F90C67" w:rsidP="00911D82" w:rsidRDefault="00F90C67" w14:paraId="160D26D7" w14:textId="77777777">
            <w:pPr>
              <w:pStyle w:val="ListParagraph"/>
              <w:numPr>
                <w:ilvl w:val="0"/>
                <w:numId w:val="1"/>
              </w:numPr>
              <w:rPr>
                <w:rFonts w:cs="Arial" w:asciiTheme="minorHAnsi" w:hAnsiTheme="minorHAnsi"/>
                <w:iCs/>
                <w:sz w:val="22"/>
                <w:szCs w:val="22"/>
              </w:rPr>
            </w:pPr>
          </w:p>
        </w:tc>
      </w:tr>
      <w:tr w:rsidRPr="00840224" w:rsidR="00F90C67" w:rsidTr="00F40382" w14:paraId="3C0BCACE" w14:textId="77777777">
        <w:trPr>
          <w:gridBefore w:val="1"/>
          <w:wBefore w:w="1135" w:type="dxa"/>
        </w:trPr>
        <w:tc>
          <w:tcPr>
            <w:tcW w:w="9923" w:type="dxa"/>
            <w:gridSpan w:val="4"/>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D80F63" w:rsidR="00F90C67" w:rsidP="00594D55" w:rsidRDefault="00F90C67" w14:paraId="0677C6A1" w14:textId="04105E50">
            <w:pPr>
              <w:pStyle w:val="Default"/>
              <w:spacing w:after="60"/>
              <w:rPr>
                <w:rFonts w:asciiTheme="minorHAnsi" w:hAnsiTheme="minorHAnsi"/>
                <w:i/>
                <w:color w:val="FF0000"/>
                <w:sz w:val="20"/>
                <w:szCs w:val="20"/>
              </w:rPr>
            </w:pPr>
            <w:r w:rsidRPr="00D80F63">
              <w:rPr>
                <w:rFonts w:asciiTheme="minorHAnsi" w:hAnsiTheme="minorHAnsi"/>
                <w:i/>
                <w:color w:val="FF0000"/>
                <w:sz w:val="20"/>
                <w:szCs w:val="20"/>
              </w:rPr>
              <w:t>Add more bullet points above as necessary.</w:t>
            </w:r>
          </w:p>
        </w:tc>
      </w:tr>
      <w:tr w:rsidRPr="000D115F" w:rsidR="00F90C67" w:rsidTr="00F40382" w14:paraId="080101E9" w14:textId="77777777">
        <w:trPr>
          <w:gridBefore w:val="1"/>
          <w:wBefore w:w="1135" w:type="dxa"/>
        </w:trPr>
        <w:tc>
          <w:tcPr>
            <w:tcW w:w="9923" w:type="dxa"/>
            <w:gridSpan w:val="4"/>
            <w:tcBorders>
              <w:top w:val="double" w:color="auto" w:sz="4" w:space="0"/>
              <w:left w:val="single" w:color="auto" w:sz="4" w:space="0"/>
              <w:bottom w:val="double" w:color="auto" w:sz="4" w:space="0"/>
              <w:right w:val="single" w:color="auto" w:sz="4" w:space="0"/>
            </w:tcBorders>
            <w:shd w:val="clear" w:color="auto" w:fill="E7E6E6" w:themeFill="background2"/>
          </w:tcPr>
          <w:p w:rsidRPr="000D115F" w:rsidR="00F90C67" w:rsidP="00594D55" w:rsidRDefault="00F90C67" w14:paraId="2B702325" w14:textId="0486BB73">
            <w:pPr>
              <w:pStyle w:val="Default"/>
              <w:rPr>
                <w:rFonts w:asciiTheme="minorHAnsi" w:hAnsiTheme="minorHAnsi"/>
                <w:b/>
                <w:bCs/>
                <w:color w:val="auto"/>
                <w:sz w:val="20"/>
                <w:szCs w:val="20"/>
              </w:rPr>
            </w:pPr>
            <w:r>
              <w:rPr>
                <w:rFonts w:asciiTheme="minorHAnsi" w:hAnsiTheme="minorHAnsi"/>
                <w:b/>
                <w:bCs/>
                <w:color w:val="auto"/>
                <w:sz w:val="20"/>
                <w:szCs w:val="20"/>
              </w:rPr>
              <w:t xml:space="preserve">Identify any </w:t>
            </w:r>
            <w:r w:rsidR="00703445">
              <w:rPr>
                <w:rFonts w:asciiTheme="minorHAnsi" w:hAnsiTheme="minorHAnsi"/>
                <w:b/>
                <w:bCs/>
                <w:color w:val="auto"/>
                <w:sz w:val="20"/>
                <w:szCs w:val="20"/>
              </w:rPr>
              <w:t>f</w:t>
            </w:r>
            <w:r w:rsidRPr="000D115F">
              <w:rPr>
                <w:rFonts w:asciiTheme="minorHAnsi" w:hAnsiTheme="minorHAnsi"/>
                <w:b/>
                <w:bCs/>
                <w:color w:val="auto"/>
                <w:sz w:val="20"/>
                <w:szCs w:val="20"/>
              </w:rPr>
              <w:t xml:space="preserve">eatures of </w:t>
            </w:r>
            <w:r w:rsidR="00703445">
              <w:rPr>
                <w:rFonts w:asciiTheme="minorHAnsi" w:hAnsiTheme="minorHAnsi"/>
                <w:b/>
                <w:bCs/>
                <w:color w:val="auto"/>
                <w:sz w:val="20"/>
                <w:szCs w:val="20"/>
              </w:rPr>
              <w:t>g</w:t>
            </w:r>
            <w:r w:rsidRPr="000D115F">
              <w:rPr>
                <w:rFonts w:asciiTheme="minorHAnsi" w:hAnsiTheme="minorHAnsi"/>
                <w:b/>
                <w:bCs/>
                <w:color w:val="auto"/>
                <w:sz w:val="20"/>
                <w:szCs w:val="20"/>
              </w:rPr>
              <w:t xml:space="preserve">ood </w:t>
            </w:r>
            <w:r w:rsidR="00703445">
              <w:rPr>
                <w:rFonts w:asciiTheme="minorHAnsi" w:hAnsiTheme="minorHAnsi"/>
                <w:b/>
                <w:bCs/>
                <w:color w:val="auto"/>
                <w:sz w:val="20"/>
                <w:szCs w:val="20"/>
              </w:rPr>
              <w:t>p</w:t>
            </w:r>
            <w:r w:rsidRPr="000D115F">
              <w:rPr>
                <w:rFonts w:asciiTheme="minorHAnsi" w:hAnsiTheme="minorHAnsi"/>
                <w:b/>
                <w:bCs/>
                <w:color w:val="auto"/>
                <w:sz w:val="20"/>
                <w:szCs w:val="20"/>
              </w:rPr>
              <w:t xml:space="preserve">ractice </w:t>
            </w:r>
            <w:r>
              <w:rPr>
                <w:rFonts w:asciiTheme="minorHAnsi" w:hAnsiTheme="minorHAnsi"/>
                <w:b/>
                <w:bCs/>
                <w:color w:val="auto"/>
                <w:sz w:val="20"/>
                <w:szCs w:val="20"/>
              </w:rPr>
              <w:t xml:space="preserve">(FGP) </w:t>
            </w:r>
            <w:r w:rsidRPr="000D115F">
              <w:rPr>
                <w:rFonts w:asciiTheme="minorHAnsi" w:hAnsiTheme="minorHAnsi"/>
                <w:b/>
                <w:bCs/>
                <w:color w:val="auto"/>
                <w:sz w:val="20"/>
                <w:szCs w:val="20"/>
              </w:rPr>
              <w:t>worthy of dissemination to others:</w:t>
            </w:r>
          </w:p>
        </w:tc>
      </w:tr>
      <w:tr w:rsidRPr="00496438" w:rsidR="00F90C67" w:rsidTr="00F40382" w14:paraId="6B753B97" w14:textId="77777777">
        <w:trPr>
          <w:gridBefore w:val="1"/>
          <w:wBefore w:w="1135" w:type="dxa"/>
        </w:trPr>
        <w:tc>
          <w:tcPr>
            <w:tcW w:w="9923" w:type="dxa"/>
            <w:gridSpan w:val="4"/>
            <w:tcBorders>
              <w:top w:val="double" w:color="auto" w:sz="4" w:space="0"/>
              <w:left w:val="single" w:color="auto" w:sz="4" w:space="0"/>
              <w:bottom w:val="single" w:color="auto" w:sz="4" w:space="0"/>
              <w:right w:val="single" w:color="auto" w:sz="4" w:space="0"/>
            </w:tcBorders>
          </w:tcPr>
          <w:p w:rsidRPr="00496438" w:rsidR="00F90C67" w:rsidP="00911D82" w:rsidRDefault="00F90C67" w14:paraId="29B2F55A" w14:textId="77777777">
            <w:pPr>
              <w:pStyle w:val="ListParagraph"/>
              <w:numPr>
                <w:ilvl w:val="0"/>
                <w:numId w:val="1"/>
              </w:numPr>
              <w:rPr>
                <w:rFonts w:cs="Arial" w:asciiTheme="minorHAnsi" w:hAnsiTheme="minorHAnsi"/>
                <w:b/>
                <w:iCs/>
                <w:sz w:val="22"/>
                <w:szCs w:val="22"/>
              </w:rPr>
            </w:pPr>
            <w:r w:rsidRPr="00496438">
              <w:rPr>
                <w:rFonts w:cs="Arial" w:asciiTheme="minorHAnsi" w:hAnsiTheme="minorHAnsi"/>
                <w:b/>
                <w:iCs/>
                <w:sz w:val="22"/>
                <w:szCs w:val="22"/>
              </w:rPr>
              <w:t xml:space="preserve"> </w:t>
            </w:r>
          </w:p>
          <w:p w:rsidRPr="00496438" w:rsidR="00F90C67" w:rsidP="00911D82" w:rsidRDefault="00F90C67" w14:paraId="517B4FE4" w14:textId="77777777">
            <w:pPr>
              <w:pStyle w:val="ListParagraph"/>
              <w:numPr>
                <w:ilvl w:val="0"/>
                <w:numId w:val="1"/>
              </w:numPr>
              <w:rPr>
                <w:rFonts w:cs="Arial" w:asciiTheme="minorHAnsi" w:hAnsiTheme="minorHAnsi"/>
                <w:b/>
                <w:iCs/>
                <w:sz w:val="22"/>
                <w:szCs w:val="22"/>
              </w:rPr>
            </w:pPr>
            <w:r w:rsidRPr="00496438">
              <w:rPr>
                <w:rFonts w:cs="Arial" w:asciiTheme="minorHAnsi" w:hAnsiTheme="minorHAnsi"/>
                <w:b/>
                <w:iCs/>
                <w:sz w:val="22"/>
                <w:szCs w:val="22"/>
              </w:rPr>
              <w:t xml:space="preserve"> </w:t>
            </w:r>
          </w:p>
          <w:p w:rsidRPr="00496438" w:rsidR="00F90C67" w:rsidP="00911D82" w:rsidRDefault="00F90C67" w14:paraId="02B4C1A3" w14:textId="77777777">
            <w:pPr>
              <w:pStyle w:val="ListParagraph"/>
              <w:numPr>
                <w:ilvl w:val="0"/>
                <w:numId w:val="1"/>
              </w:numPr>
              <w:rPr>
                <w:rFonts w:cs="Arial" w:asciiTheme="minorHAnsi" w:hAnsiTheme="minorHAnsi"/>
                <w:b/>
                <w:iCs/>
                <w:sz w:val="22"/>
                <w:szCs w:val="22"/>
              </w:rPr>
            </w:pPr>
            <w:r w:rsidRPr="00496438">
              <w:rPr>
                <w:rFonts w:cs="Arial" w:asciiTheme="minorHAnsi" w:hAnsiTheme="minorHAnsi"/>
                <w:b/>
                <w:iCs/>
                <w:sz w:val="22"/>
                <w:szCs w:val="22"/>
              </w:rPr>
              <w:t xml:space="preserve"> </w:t>
            </w:r>
          </w:p>
        </w:tc>
      </w:tr>
      <w:tr w:rsidRPr="000D115F" w:rsidR="00F90C67" w:rsidTr="00F40382" w14:paraId="2FC92BFD" w14:textId="77777777">
        <w:trPr>
          <w:gridBefore w:val="1"/>
          <w:wBefore w:w="1135" w:type="dxa"/>
        </w:trPr>
        <w:tc>
          <w:tcPr>
            <w:tcW w:w="9923" w:type="dxa"/>
            <w:gridSpan w:val="4"/>
            <w:tcBorders>
              <w:top w:val="single" w:color="auto" w:sz="4" w:space="0"/>
              <w:left w:val="single" w:color="auto" w:sz="4" w:space="0"/>
              <w:bottom w:val="thickThinLargeGap" w:color="auto" w:sz="24" w:space="0"/>
              <w:right w:val="single" w:color="auto" w:sz="4" w:space="0"/>
            </w:tcBorders>
            <w:shd w:val="clear" w:color="auto" w:fill="E7E6E6" w:themeFill="background2"/>
          </w:tcPr>
          <w:p w:rsidRPr="00045E38" w:rsidR="00F90C67" w:rsidP="00594D55" w:rsidRDefault="00F90C67" w14:paraId="0B7C049A" w14:textId="14DA6327">
            <w:pPr>
              <w:pStyle w:val="Default"/>
              <w:spacing w:after="60"/>
              <w:rPr>
                <w:rFonts w:asciiTheme="minorHAnsi" w:hAnsiTheme="minorHAnsi"/>
                <w:i/>
                <w:color w:val="FF0000"/>
                <w:sz w:val="20"/>
                <w:szCs w:val="20"/>
              </w:rPr>
            </w:pPr>
            <w:r w:rsidRPr="00045E38">
              <w:rPr>
                <w:rFonts w:asciiTheme="minorHAnsi" w:hAnsiTheme="minorHAnsi"/>
                <w:i/>
                <w:color w:val="FF0000"/>
                <w:sz w:val="20"/>
                <w:szCs w:val="20"/>
              </w:rPr>
              <w:lastRenderedPageBreak/>
              <w:t>Add more bullet points above as necessary.</w:t>
            </w:r>
          </w:p>
        </w:tc>
      </w:tr>
      <w:tr w:rsidRPr="00496438" w:rsidR="00DF0FAB" w:rsidTr="00F40382" w14:paraId="363EEF7A" w14:textId="77777777">
        <w:tc>
          <w:tcPr>
            <w:tcW w:w="1135" w:type="dxa"/>
            <w:tcBorders>
              <w:top w:val="thickThinLargeGap" w:color="auto" w:sz="48" w:space="0"/>
              <w:bottom w:val="thickThinLargeGap" w:color="auto" w:sz="48" w:space="0"/>
              <w:right w:val="dashSmallGap" w:color="auto" w:sz="4" w:space="0"/>
            </w:tcBorders>
            <w:shd w:val="clear" w:color="auto" w:fill="70AD47" w:themeFill="accent6"/>
          </w:tcPr>
          <w:p w:rsidRPr="00DE4C3F" w:rsidR="00DF0FAB" w:rsidP="00594D55" w:rsidRDefault="00DF0FAB" w14:paraId="16D2254D" w14:textId="77777777">
            <w:pPr>
              <w:pStyle w:val="Default"/>
              <w:rPr>
                <w:rFonts w:asciiTheme="minorHAnsi" w:hAnsiTheme="minorHAnsi"/>
                <w:b/>
                <w:bCs/>
                <w:color w:val="auto"/>
                <w:sz w:val="40"/>
                <w:szCs w:val="40"/>
              </w:rPr>
            </w:pPr>
            <w:r w:rsidRPr="008C6520">
              <w:rPr>
                <w:rFonts w:ascii="Cambria Math" w:hAnsi="Cambria Math" w:cs="Cambria Math"/>
                <w:b/>
                <w:bCs/>
                <w:color w:val="auto"/>
                <w:sz w:val="40"/>
                <w:szCs w:val="40"/>
              </w:rPr>
              <w:t>⇒</w:t>
            </w:r>
          </w:p>
        </w:tc>
        <w:tc>
          <w:tcPr>
            <w:tcW w:w="9923" w:type="dxa"/>
            <w:gridSpan w:val="4"/>
            <w:tcBorders>
              <w:top w:val="thickThinLargeGap" w:color="auto" w:sz="48" w:space="0"/>
              <w:left w:val="dashSmallGap" w:color="auto" w:sz="4" w:space="0"/>
              <w:bottom w:val="thickThinLargeGap" w:color="auto" w:sz="48" w:space="0"/>
            </w:tcBorders>
            <w:shd w:val="clear" w:color="auto" w:fill="auto"/>
          </w:tcPr>
          <w:p w:rsidRPr="00DE4C3F" w:rsidR="00DF0FAB" w:rsidP="00594D55" w:rsidRDefault="00DF0FAB" w14:paraId="16EDA77C" w14:textId="77777777">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 xml:space="preserve">Now </w:t>
            </w:r>
            <w:r w:rsidRPr="004B50D5">
              <w:rPr>
                <w:rFonts w:cs="Arial" w:asciiTheme="minorHAnsi" w:hAnsiTheme="minorHAnsi"/>
                <w:b/>
                <w:sz w:val="40"/>
                <w:szCs w:val="40"/>
              </w:rPr>
              <w:t>proceed to</w:t>
            </w:r>
            <w:r>
              <w:rPr>
                <w:rFonts w:cs="Arial" w:asciiTheme="minorHAnsi" w:hAnsiTheme="minorHAnsi"/>
                <w:bCs/>
                <w:sz w:val="40"/>
                <w:szCs w:val="40"/>
              </w:rPr>
              <w:t xml:space="preserve"> </w:t>
            </w:r>
            <w:r>
              <w:rPr>
                <w:rFonts w:cs="Arial" w:asciiTheme="minorHAnsi" w:hAnsiTheme="minorHAnsi"/>
                <w:b/>
                <w:sz w:val="40"/>
                <w:szCs w:val="40"/>
              </w:rPr>
              <w:t>p</w:t>
            </w:r>
            <w:r w:rsidRPr="00C63489">
              <w:rPr>
                <w:rFonts w:cs="Arial" w:asciiTheme="minorHAnsi" w:hAnsiTheme="minorHAnsi"/>
                <w:b/>
                <w:sz w:val="40"/>
                <w:szCs w:val="40"/>
              </w:rPr>
              <w:t>art 3</w:t>
            </w:r>
            <w:r>
              <w:rPr>
                <w:rFonts w:cs="Arial" w:asciiTheme="minorHAnsi" w:hAnsiTheme="minorHAnsi"/>
                <w:bCs/>
                <w:sz w:val="40"/>
                <w:szCs w:val="40"/>
              </w:rPr>
              <w:t xml:space="preserve"> (overleaf)</w:t>
            </w:r>
          </w:p>
        </w:tc>
      </w:tr>
    </w:tbl>
    <w:p w:rsidRPr="00DF0FAB" w:rsidR="00DF0FAB" w:rsidP="00DF0FAB" w:rsidRDefault="00DF0FAB" w14:paraId="26E449BC" w14:textId="2ACEF055">
      <w:pPr>
        <w:sectPr w:rsidRPr="00DF0FAB" w:rsidR="00DF0FAB" w:rsidSect="00393577">
          <w:footerReference w:type="default" r:id="rId11"/>
          <w:pgSz w:w="11906" w:h="16838"/>
          <w:pgMar w:top="425" w:right="567" w:bottom="425" w:left="1440" w:header="709" w:footer="283" w:gutter="0"/>
          <w:cols w:space="708"/>
          <w:docGrid w:linePitch="360"/>
        </w:sectPr>
      </w:pPr>
    </w:p>
    <w:tbl>
      <w:tblPr>
        <w:tblW w:w="22828"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35"/>
        <w:gridCol w:w="6"/>
        <w:gridCol w:w="21681"/>
        <w:gridCol w:w="6"/>
      </w:tblGrid>
      <w:tr w:rsidRPr="000D1453" w:rsidR="009E793B" w:rsidTr="0023791C" w14:paraId="2EC4EDB8" w14:textId="77777777">
        <w:trPr>
          <w:gridAfter w:val="1"/>
          <w:wAfter w:w="6" w:type="dxa"/>
          <w:trHeight w:val="231"/>
        </w:trPr>
        <w:tc>
          <w:tcPr>
            <w:tcW w:w="1135" w:type="dxa"/>
            <w:tcBorders>
              <w:top w:val="thickThinLargeGap" w:color="auto" w:sz="24" w:space="0"/>
              <w:right w:val="dashSmallGap" w:color="auto" w:sz="4" w:space="0"/>
            </w:tcBorders>
            <w:shd w:val="clear" w:color="auto" w:fill="E2EFD9" w:themeFill="accent6" w:themeFillTint="33"/>
          </w:tcPr>
          <w:p w:rsidRPr="00A53A1B" w:rsidR="009E793B" w:rsidP="00594D55" w:rsidRDefault="009E793B" w14:paraId="4A1B639F" w14:textId="68109543">
            <w:pPr>
              <w:jc w:val="left"/>
              <w:rPr>
                <w:rFonts w:cs="Arial" w:asciiTheme="minorHAnsi" w:hAnsiTheme="minorHAnsi"/>
                <w:bCs/>
                <w:sz w:val="56"/>
                <w:szCs w:val="56"/>
              </w:rPr>
            </w:pPr>
            <w:r w:rsidRPr="00A53A1B">
              <w:rPr>
                <w:rFonts w:cs="Arial" w:asciiTheme="minorHAnsi" w:hAnsiTheme="minorHAnsi"/>
                <w:bCs/>
                <w:sz w:val="56"/>
                <w:szCs w:val="56"/>
              </w:rPr>
              <w:lastRenderedPageBreak/>
              <w:t>3</w:t>
            </w:r>
          </w:p>
        </w:tc>
        <w:tc>
          <w:tcPr>
            <w:tcW w:w="21687" w:type="dxa"/>
            <w:gridSpan w:val="2"/>
            <w:tcBorders>
              <w:top w:val="thickThinLargeGap" w:color="auto" w:sz="24" w:space="0"/>
              <w:left w:val="dashSmallGap" w:color="auto" w:sz="4" w:space="0"/>
            </w:tcBorders>
            <w:shd w:val="clear" w:color="auto" w:fill="70AD47" w:themeFill="accent6"/>
          </w:tcPr>
          <w:p w:rsidRPr="00A53A1B" w:rsidR="009E793B" w:rsidP="00594D55" w:rsidRDefault="009E793B" w14:paraId="17C9AB7F" w14:textId="1CBA37EE">
            <w:pPr>
              <w:jc w:val="left"/>
              <w:rPr>
                <w:rFonts w:cs="Arial" w:asciiTheme="minorHAnsi" w:hAnsiTheme="minorHAnsi"/>
                <w:b/>
                <w:sz w:val="56"/>
                <w:szCs w:val="56"/>
                <w:u w:val="single"/>
              </w:rPr>
            </w:pPr>
            <w:r w:rsidRPr="00A53A1B">
              <w:rPr>
                <w:rFonts w:cs="Arial" w:asciiTheme="minorHAnsi" w:hAnsiTheme="minorHAnsi"/>
                <w:b/>
                <w:sz w:val="56"/>
                <w:szCs w:val="56"/>
              </w:rPr>
              <w:t>Action Planning</w:t>
            </w:r>
          </w:p>
        </w:tc>
      </w:tr>
      <w:tr w:rsidRPr="00496438" w:rsidR="00B5396A" w:rsidTr="0023791C" w14:paraId="2D4A6F57" w14:textId="77777777">
        <w:trPr>
          <w:gridAfter w:val="1"/>
          <w:wAfter w:w="6" w:type="dxa"/>
          <w:trHeight w:val="231"/>
        </w:trPr>
        <w:tc>
          <w:tcPr>
            <w:tcW w:w="1135" w:type="dxa"/>
            <w:tcBorders>
              <w:top w:val="thickThinLargeGap" w:color="auto" w:sz="24" w:space="0"/>
              <w:bottom w:val="double" w:color="auto" w:sz="4" w:space="0"/>
              <w:right w:val="dashSmallGap" w:color="auto" w:sz="4" w:space="0"/>
            </w:tcBorders>
            <w:shd w:val="clear" w:color="auto" w:fill="70AD47" w:themeFill="accent6"/>
          </w:tcPr>
          <w:p w:rsidRPr="004A028B" w:rsidR="00B5396A" w:rsidP="00594D55" w:rsidRDefault="00B5396A" w14:paraId="08CD5540" w14:textId="19C88E6B">
            <w:pPr>
              <w:jc w:val="left"/>
              <w:rPr>
                <w:rFonts w:cs="Arial" w:asciiTheme="minorHAnsi" w:hAnsiTheme="minorHAnsi"/>
                <w:b/>
                <w:sz w:val="40"/>
                <w:szCs w:val="36"/>
              </w:rPr>
            </w:pPr>
            <w:r w:rsidRPr="00231DFB">
              <w:rPr>
                <w:rFonts w:ascii="Segoe UI Symbol" w:hAnsi="Segoe UI Symbol" w:cs="Segoe UI Symbol"/>
                <w:sz w:val="40"/>
                <w:szCs w:val="40"/>
              </w:rPr>
              <w:t>🛈</w:t>
            </w:r>
          </w:p>
        </w:tc>
        <w:tc>
          <w:tcPr>
            <w:tcW w:w="21687" w:type="dxa"/>
            <w:gridSpan w:val="2"/>
            <w:tcBorders>
              <w:top w:val="thickThinLargeGap" w:color="auto" w:sz="24" w:space="0"/>
              <w:left w:val="dashSmallGap" w:color="auto" w:sz="4" w:space="0"/>
              <w:bottom w:val="double" w:color="auto" w:sz="4" w:space="0"/>
            </w:tcBorders>
            <w:shd w:val="clear" w:color="auto" w:fill="auto"/>
          </w:tcPr>
          <w:p w:rsidRPr="000A2574" w:rsidR="00B5396A" w:rsidP="00594D55" w:rsidRDefault="00B5396A" w14:paraId="484C2C40" w14:textId="140DF69A">
            <w:pPr>
              <w:jc w:val="left"/>
              <w:rPr>
                <w:rFonts w:cs="Arial" w:asciiTheme="minorHAnsi" w:hAnsiTheme="minorHAnsi"/>
                <w:bCs/>
                <w:szCs w:val="22"/>
                <w:u w:val="single"/>
              </w:rPr>
            </w:pPr>
            <w:r>
              <w:rPr>
                <w:rFonts w:cs="Arial" w:asciiTheme="minorHAnsi" w:hAnsiTheme="minorHAnsi"/>
                <w:bCs/>
                <w:sz w:val="40"/>
                <w:szCs w:val="40"/>
              </w:rPr>
              <w:t xml:space="preserve">Please </w:t>
            </w:r>
            <w:r>
              <w:rPr>
                <w:rFonts w:cs="Arial" w:asciiTheme="minorHAnsi" w:hAnsiTheme="minorHAnsi"/>
                <w:b/>
                <w:sz w:val="40"/>
                <w:szCs w:val="40"/>
              </w:rPr>
              <w:t>carefully read the following instructions</w:t>
            </w:r>
          </w:p>
        </w:tc>
      </w:tr>
      <w:tr w:rsidRPr="005F2A07" w:rsidR="00B44160" w:rsidTr="0023791C" w14:paraId="103E941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2"/>
          <w:wBefore w:w="1141" w:type="dxa"/>
          <w:trHeight w:val="231"/>
        </w:trPr>
        <w:tc>
          <w:tcPr>
            <w:tcW w:w="21687" w:type="dxa"/>
            <w:gridSpan w:val="2"/>
            <w:tcBorders>
              <w:top w:val="double" w:color="auto" w:sz="4" w:space="0"/>
              <w:left w:val="single" w:color="auto" w:sz="4" w:space="0"/>
              <w:bottom w:val="thickThinLargeGap" w:color="auto" w:sz="24" w:space="0"/>
              <w:right w:val="single" w:color="auto" w:sz="4" w:space="0"/>
            </w:tcBorders>
            <w:shd w:val="clear" w:color="auto" w:fill="E2EFD9" w:themeFill="accent6" w:themeFillTint="33"/>
          </w:tcPr>
          <w:p w:rsidRPr="005F2A07" w:rsidR="00B44160" w:rsidP="00594D55" w:rsidRDefault="00B44160" w14:paraId="0F3AF430" w14:textId="77777777">
            <w:pPr>
              <w:spacing w:after="120"/>
              <w:ind w:right="1166"/>
              <w:jc w:val="left"/>
              <w:rPr>
                <w:rFonts w:cs="Arial" w:asciiTheme="minorHAnsi" w:hAnsiTheme="minorHAnsi"/>
                <w:bCs/>
                <w:sz w:val="22"/>
              </w:rPr>
            </w:pPr>
            <w:r w:rsidRPr="005F2A07">
              <w:rPr>
                <w:rFonts w:cs="Arial" w:asciiTheme="minorHAnsi" w:hAnsiTheme="minorHAnsi"/>
                <w:b/>
                <w:sz w:val="22"/>
              </w:rPr>
              <w:t>Guidance for completing Section 3:</w:t>
            </w:r>
          </w:p>
          <w:p w:rsidRPr="005F2A07" w:rsidR="00B44160" w:rsidP="00911D82" w:rsidRDefault="00B44160" w14:paraId="2C27DD3F" w14:textId="77777777">
            <w:pPr>
              <w:pStyle w:val="ListParagraph"/>
              <w:numPr>
                <w:ilvl w:val="0"/>
                <w:numId w:val="8"/>
              </w:numPr>
              <w:spacing w:after="120"/>
              <w:ind w:right="1166"/>
              <w:jc w:val="left"/>
              <w:rPr>
                <w:rFonts w:cs="Arial" w:asciiTheme="minorHAnsi" w:hAnsiTheme="minorHAnsi"/>
                <w:bCs/>
                <w:sz w:val="22"/>
              </w:rPr>
            </w:pPr>
            <w:r w:rsidRPr="005F2A07">
              <w:rPr>
                <w:rFonts w:cs="Arial" w:asciiTheme="minorHAnsi" w:hAnsiTheme="minorHAnsi"/>
                <w:bCs/>
                <w:sz w:val="22"/>
              </w:rPr>
              <w:t xml:space="preserve">Locate, review and update the Action Plan from last year’s SQEP, according to the instructions in </w:t>
            </w:r>
            <w:r w:rsidRPr="005F2A07">
              <w:rPr>
                <w:rFonts w:cs="Arial" w:asciiTheme="minorHAnsi" w:hAnsiTheme="minorHAnsi"/>
                <w:b/>
                <w:sz w:val="22"/>
              </w:rPr>
              <w:t>part 3a</w:t>
            </w:r>
            <w:r w:rsidRPr="005F2A07">
              <w:rPr>
                <w:rFonts w:cs="Arial" w:asciiTheme="minorHAnsi" w:hAnsiTheme="minorHAnsi"/>
                <w:bCs/>
                <w:sz w:val="22"/>
              </w:rPr>
              <w:t>, and include your updated version of last year’s Action Plan alongside this SQEP when you submit;</w:t>
            </w:r>
          </w:p>
          <w:p w:rsidRPr="005F2A07" w:rsidR="00B44160" w:rsidP="00911D82" w:rsidRDefault="0098508B" w14:paraId="3FF40A5E" w14:textId="5983661A">
            <w:pPr>
              <w:pStyle w:val="ListParagraph"/>
              <w:numPr>
                <w:ilvl w:val="0"/>
                <w:numId w:val="8"/>
              </w:numPr>
              <w:spacing w:after="120"/>
              <w:ind w:right="1166"/>
              <w:jc w:val="left"/>
              <w:rPr>
                <w:rFonts w:cs="Arial" w:asciiTheme="minorHAnsi" w:hAnsiTheme="minorHAnsi"/>
                <w:bCs/>
                <w:sz w:val="22"/>
              </w:rPr>
            </w:pPr>
            <w:r w:rsidRPr="005F2A07">
              <w:rPr>
                <w:rFonts w:cs="Arial" w:asciiTheme="minorHAnsi" w:hAnsiTheme="minorHAnsi"/>
                <w:bCs/>
                <w:sz w:val="22"/>
              </w:rPr>
              <w:t xml:space="preserve">Complete the new Action Plan in </w:t>
            </w:r>
            <w:r w:rsidRPr="005F2A07">
              <w:rPr>
                <w:rFonts w:cs="Arial" w:asciiTheme="minorHAnsi" w:hAnsiTheme="minorHAnsi"/>
                <w:b/>
                <w:sz w:val="22"/>
              </w:rPr>
              <w:t>part 3b</w:t>
            </w:r>
            <w:r w:rsidRPr="005F2A07">
              <w:rPr>
                <w:rFonts w:cs="Arial" w:asciiTheme="minorHAnsi" w:hAnsiTheme="minorHAnsi"/>
                <w:bCs/>
                <w:sz w:val="22"/>
              </w:rPr>
              <w:t xml:space="preserve">, including any </w:t>
            </w:r>
            <w:r w:rsidR="009534DE">
              <w:rPr>
                <w:rFonts w:cs="Arial" w:asciiTheme="minorHAnsi" w:hAnsiTheme="minorHAnsi"/>
                <w:bCs/>
                <w:sz w:val="22"/>
              </w:rPr>
              <w:t xml:space="preserve">incomplete </w:t>
            </w:r>
            <w:r w:rsidRPr="005F2A07">
              <w:rPr>
                <w:rFonts w:cs="Arial" w:asciiTheme="minorHAnsi" w:hAnsiTheme="minorHAnsi"/>
                <w:bCs/>
                <w:sz w:val="22"/>
              </w:rPr>
              <w:t>action points from last year’s Action Plan</w:t>
            </w:r>
            <w:r w:rsidR="009534DE">
              <w:rPr>
                <w:rFonts w:cs="Arial" w:asciiTheme="minorHAnsi" w:hAnsiTheme="minorHAnsi"/>
                <w:bCs/>
                <w:sz w:val="22"/>
              </w:rPr>
              <w:t xml:space="preserve">, identified in </w:t>
            </w:r>
            <w:r w:rsidR="009534DE">
              <w:rPr>
                <w:rFonts w:cs="Arial" w:asciiTheme="minorHAnsi" w:hAnsiTheme="minorHAnsi"/>
                <w:b/>
                <w:sz w:val="22"/>
              </w:rPr>
              <w:t xml:space="preserve">part </w:t>
            </w:r>
            <w:r w:rsidRPr="009534DE" w:rsidR="009534DE">
              <w:rPr>
                <w:rFonts w:cs="Arial" w:asciiTheme="minorHAnsi" w:hAnsiTheme="minorHAnsi"/>
                <w:b/>
                <w:sz w:val="22"/>
              </w:rPr>
              <w:t>3a</w:t>
            </w:r>
            <w:r w:rsidR="009534DE">
              <w:rPr>
                <w:rFonts w:cs="Arial" w:asciiTheme="minorHAnsi" w:hAnsiTheme="minorHAnsi"/>
                <w:bCs/>
                <w:sz w:val="22"/>
              </w:rPr>
              <w:t>, as action points in the new Action Plan</w:t>
            </w:r>
            <w:r w:rsidRPr="005F2A07" w:rsidR="0011642B">
              <w:rPr>
                <w:rFonts w:cs="Arial" w:asciiTheme="minorHAnsi" w:hAnsiTheme="minorHAnsi"/>
                <w:bCs/>
                <w:sz w:val="22"/>
              </w:rPr>
              <w:t>.</w:t>
            </w:r>
          </w:p>
        </w:tc>
      </w:tr>
      <w:tr w:rsidRPr="00496438" w:rsidR="00CD2920" w:rsidTr="0023791C" w14:paraId="5EB2DB97" w14:textId="77777777">
        <w:trPr>
          <w:gridAfter w:val="1"/>
          <w:wAfter w:w="6" w:type="dxa"/>
          <w:trHeight w:val="231"/>
        </w:trPr>
        <w:tc>
          <w:tcPr>
            <w:tcW w:w="1135" w:type="dxa"/>
            <w:tcBorders>
              <w:top w:val="thickThinLargeGap" w:color="auto" w:sz="48" w:space="0"/>
              <w:bottom w:val="double" w:color="auto" w:sz="4" w:space="0"/>
              <w:right w:val="dashSmallGap" w:color="auto" w:sz="4" w:space="0"/>
            </w:tcBorders>
            <w:shd w:val="clear" w:color="auto" w:fill="70AD47" w:themeFill="accent6"/>
          </w:tcPr>
          <w:p w:rsidRPr="004A028B" w:rsidR="00CD2920" w:rsidP="00594D55" w:rsidRDefault="00CD2920" w14:paraId="52B87DCD" w14:textId="77777777">
            <w:pPr>
              <w:jc w:val="left"/>
              <w:rPr>
                <w:rFonts w:cs="Arial" w:asciiTheme="minorHAnsi" w:hAnsiTheme="minorHAnsi"/>
                <w:b/>
                <w:sz w:val="40"/>
                <w:szCs w:val="36"/>
              </w:rPr>
            </w:pPr>
            <w:r>
              <w:rPr>
                <w:rFonts w:cs="Arial" w:asciiTheme="minorHAnsi" w:hAnsiTheme="minorHAnsi"/>
                <w:b/>
                <w:sz w:val="40"/>
                <w:szCs w:val="36"/>
              </w:rPr>
              <w:t>3a</w:t>
            </w:r>
          </w:p>
        </w:tc>
        <w:tc>
          <w:tcPr>
            <w:tcW w:w="21687" w:type="dxa"/>
            <w:gridSpan w:val="2"/>
            <w:tcBorders>
              <w:top w:val="thickThinLargeGap" w:color="auto" w:sz="48" w:space="0"/>
              <w:left w:val="dashSmallGap" w:color="auto" w:sz="4" w:space="0"/>
              <w:bottom w:val="double" w:color="auto" w:sz="4" w:space="0"/>
            </w:tcBorders>
            <w:shd w:val="clear" w:color="auto" w:fill="auto"/>
          </w:tcPr>
          <w:p w:rsidR="00CD2920" w:rsidP="00594D55" w:rsidRDefault="00CD2920" w14:paraId="0ABF0F19" w14:textId="77777777">
            <w:pPr>
              <w:jc w:val="left"/>
              <w:rPr>
                <w:rFonts w:cs="Arial" w:asciiTheme="minorHAnsi" w:hAnsiTheme="minorHAnsi"/>
                <w:bCs/>
                <w:sz w:val="40"/>
                <w:szCs w:val="40"/>
              </w:rPr>
            </w:pPr>
            <w:r>
              <w:rPr>
                <w:rFonts w:cs="Arial" w:asciiTheme="minorHAnsi" w:hAnsiTheme="minorHAnsi"/>
                <w:bCs/>
                <w:sz w:val="40"/>
                <w:szCs w:val="40"/>
              </w:rPr>
              <w:t>Progress report on last year’s Action Plan</w:t>
            </w:r>
          </w:p>
        </w:tc>
      </w:tr>
      <w:tr w:rsidRPr="0065399D" w:rsidR="00CD2920" w:rsidTr="0023791C" w14:paraId="253AC46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2"/>
          <w:wBefore w:w="1141" w:type="dxa"/>
          <w:trHeight w:val="231"/>
        </w:trPr>
        <w:tc>
          <w:tcPr>
            <w:tcW w:w="21687" w:type="dxa"/>
            <w:gridSpan w:val="2"/>
            <w:tcBorders>
              <w:top w:val="double" w:color="auto" w:sz="4" w:space="0"/>
              <w:left w:val="single" w:color="auto" w:sz="4" w:space="0"/>
              <w:bottom w:val="thickThinLargeGap" w:color="auto" w:sz="24" w:space="0"/>
              <w:right w:val="single" w:color="auto" w:sz="4" w:space="0"/>
            </w:tcBorders>
            <w:shd w:val="clear" w:color="auto" w:fill="E2EFD9" w:themeFill="accent6" w:themeFillTint="33"/>
          </w:tcPr>
          <w:p w:rsidRPr="0065399D" w:rsidR="00CD2920" w:rsidP="00594D55" w:rsidRDefault="00CD2920" w14:paraId="0E9F21D3" w14:textId="5090C633">
            <w:pPr>
              <w:spacing w:after="120"/>
              <w:ind w:right="1166"/>
              <w:jc w:val="left"/>
              <w:rPr>
                <w:rFonts w:cs="Arial" w:asciiTheme="minorHAnsi" w:hAnsiTheme="minorHAnsi"/>
                <w:bCs/>
                <w:sz w:val="22"/>
              </w:rPr>
            </w:pPr>
            <w:r w:rsidRPr="0065399D">
              <w:rPr>
                <w:rFonts w:cs="Arial" w:asciiTheme="minorHAnsi" w:hAnsiTheme="minorHAnsi"/>
                <w:bCs/>
                <w:sz w:val="22"/>
              </w:rPr>
              <w:t xml:space="preserve">Alongside this </w:t>
            </w:r>
            <w:r w:rsidR="00466DB5">
              <w:rPr>
                <w:rFonts w:cs="Arial" w:asciiTheme="minorHAnsi" w:hAnsiTheme="minorHAnsi"/>
                <w:bCs/>
                <w:sz w:val="22"/>
              </w:rPr>
              <w:t>SQEP</w:t>
            </w:r>
            <w:r w:rsidRPr="0065399D">
              <w:rPr>
                <w:rFonts w:cs="Arial" w:asciiTheme="minorHAnsi" w:hAnsiTheme="minorHAnsi"/>
                <w:bCs/>
                <w:sz w:val="22"/>
              </w:rPr>
              <w:t xml:space="preserve">, you </w:t>
            </w:r>
            <w:r w:rsidRPr="002275FB">
              <w:rPr>
                <w:rFonts w:cs="Arial" w:asciiTheme="minorHAnsi" w:hAnsiTheme="minorHAnsi"/>
                <w:bCs/>
                <w:sz w:val="22"/>
              </w:rPr>
              <w:t>must</w:t>
            </w:r>
            <w:r w:rsidRPr="0065399D">
              <w:rPr>
                <w:rFonts w:cs="Arial" w:asciiTheme="minorHAnsi" w:hAnsiTheme="minorHAnsi"/>
                <w:bCs/>
                <w:sz w:val="22"/>
              </w:rPr>
              <w:t xml:space="preserve"> submit an updated version of the Action Plan written in last year’s </w:t>
            </w:r>
            <w:r w:rsidR="00941843">
              <w:rPr>
                <w:rFonts w:cs="Arial" w:asciiTheme="minorHAnsi" w:hAnsiTheme="minorHAnsi"/>
                <w:bCs/>
                <w:sz w:val="22"/>
              </w:rPr>
              <w:t>SQEP</w:t>
            </w:r>
            <w:r w:rsidRPr="0065399D">
              <w:rPr>
                <w:rFonts w:cs="Arial" w:asciiTheme="minorHAnsi" w:hAnsiTheme="minorHAnsi"/>
                <w:bCs/>
                <w:sz w:val="22"/>
              </w:rPr>
              <w:t>, annotated with updates against each action point</w:t>
            </w:r>
            <w:r>
              <w:rPr>
                <w:rFonts w:cs="Arial" w:asciiTheme="minorHAnsi" w:hAnsiTheme="minorHAnsi"/>
                <w:bCs/>
                <w:sz w:val="22"/>
              </w:rPr>
              <w:t>.</w:t>
            </w:r>
          </w:p>
          <w:p w:rsidR="00CD2920" w:rsidP="00594D55" w:rsidRDefault="00CD2920" w14:paraId="0F5DFA3A" w14:textId="77777777">
            <w:pPr>
              <w:spacing w:after="120"/>
              <w:ind w:right="1166"/>
              <w:jc w:val="left"/>
              <w:rPr>
                <w:rFonts w:cs="Arial" w:asciiTheme="minorHAnsi" w:hAnsiTheme="minorHAnsi"/>
                <w:bCs/>
                <w:sz w:val="22"/>
              </w:rPr>
            </w:pPr>
            <w:r w:rsidRPr="0065399D">
              <w:rPr>
                <w:rFonts w:cs="Arial" w:asciiTheme="minorHAnsi" w:hAnsiTheme="minorHAnsi"/>
                <w:bCs/>
                <w:sz w:val="22"/>
              </w:rPr>
              <w:t>Your updates against each action point should indicate the current status of the action (e.g. complete</w:t>
            </w:r>
            <w:r w:rsidR="00FE24E3">
              <w:rPr>
                <w:rFonts w:cs="Arial" w:asciiTheme="minorHAnsi" w:hAnsiTheme="minorHAnsi"/>
                <w:bCs/>
                <w:sz w:val="22"/>
              </w:rPr>
              <w:t xml:space="preserve"> </w:t>
            </w:r>
            <w:r w:rsidRPr="0065399D">
              <w:rPr>
                <w:rFonts w:cs="Arial" w:asciiTheme="minorHAnsi" w:hAnsiTheme="minorHAnsi"/>
                <w:bCs/>
                <w:sz w:val="22"/>
              </w:rPr>
              <w:t>or incomplete</w:t>
            </w:r>
            <w:r w:rsidR="00FE24E3">
              <w:rPr>
                <w:rFonts w:cs="Arial" w:asciiTheme="minorHAnsi" w:hAnsiTheme="minorHAnsi"/>
                <w:bCs/>
                <w:sz w:val="22"/>
              </w:rPr>
              <w:t>, and whether actively in progress or stalled</w:t>
            </w:r>
            <w:r w:rsidRPr="0065399D">
              <w:rPr>
                <w:rFonts w:cs="Arial" w:asciiTheme="minorHAnsi" w:hAnsiTheme="minorHAnsi"/>
                <w:bCs/>
                <w:sz w:val="22"/>
              </w:rPr>
              <w:t>) and should include detail on the progress made to date and what impact the progress to date has made. Your annotations should also indicate any contextual information relevant to the status of the action point, such as factors which have prevented completion of the action point and how those factors will be addressed.</w:t>
            </w:r>
          </w:p>
          <w:p w:rsidRPr="0065399D" w:rsidR="001D4D59" w:rsidP="00594D55" w:rsidRDefault="001D4D59" w14:paraId="09E159B2" w14:textId="23554A08">
            <w:pPr>
              <w:spacing w:after="120"/>
              <w:ind w:right="1166"/>
              <w:jc w:val="left"/>
              <w:rPr>
                <w:rFonts w:cs="Arial" w:asciiTheme="minorHAnsi" w:hAnsiTheme="minorHAnsi"/>
                <w:bCs/>
                <w:sz w:val="22"/>
              </w:rPr>
            </w:pPr>
            <w:r>
              <w:rPr>
                <w:rFonts w:cs="Arial" w:asciiTheme="minorHAnsi" w:hAnsiTheme="minorHAnsi"/>
                <w:bCs/>
                <w:sz w:val="22"/>
              </w:rPr>
              <w:t xml:space="preserve">Any action points from last year’s Action Plan which remain incomplete should be included as action points in the new Action Plan, in </w:t>
            </w:r>
            <w:r>
              <w:rPr>
                <w:rFonts w:cs="Arial" w:asciiTheme="minorHAnsi" w:hAnsiTheme="minorHAnsi"/>
                <w:b/>
                <w:sz w:val="22"/>
              </w:rPr>
              <w:t>part 3b</w:t>
            </w:r>
            <w:r>
              <w:rPr>
                <w:rFonts w:cs="Arial" w:asciiTheme="minorHAnsi" w:hAnsiTheme="minorHAnsi"/>
                <w:bCs/>
                <w:sz w:val="22"/>
              </w:rPr>
              <w:t xml:space="preserve"> below.</w:t>
            </w:r>
          </w:p>
        </w:tc>
      </w:tr>
      <w:tr w:rsidRPr="00496438" w:rsidR="001860A3" w:rsidTr="0023791C" w14:paraId="25A0F4BD" w14:textId="77777777">
        <w:trPr>
          <w:gridAfter w:val="1"/>
          <w:wAfter w:w="6" w:type="dxa"/>
          <w:trHeight w:val="231"/>
        </w:trPr>
        <w:tc>
          <w:tcPr>
            <w:tcW w:w="1135" w:type="dxa"/>
            <w:tcBorders>
              <w:top w:val="thickThinLargeGap" w:color="auto" w:sz="24" w:space="0"/>
              <w:bottom w:val="double" w:color="auto" w:sz="4" w:space="0"/>
              <w:right w:val="dashSmallGap" w:color="auto" w:sz="4" w:space="0"/>
            </w:tcBorders>
            <w:shd w:val="clear" w:color="auto" w:fill="70AD47" w:themeFill="accent6"/>
          </w:tcPr>
          <w:p w:rsidRPr="004A028B" w:rsidR="001860A3" w:rsidP="00577B0E" w:rsidRDefault="001860A3" w14:paraId="09EBACA6" w14:textId="472E10A7">
            <w:pPr>
              <w:jc w:val="left"/>
              <w:rPr>
                <w:rFonts w:cs="Arial" w:asciiTheme="minorHAnsi" w:hAnsiTheme="minorHAnsi"/>
                <w:b/>
                <w:sz w:val="40"/>
                <w:szCs w:val="36"/>
              </w:rPr>
            </w:pPr>
            <w:r w:rsidRPr="004A028B">
              <w:rPr>
                <w:rFonts w:cs="Arial" w:asciiTheme="minorHAnsi" w:hAnsiTheme="minorHAnsi"/>
                <w:b/>
                <w:sz w:val="40"/>
                <w:szCs w:val="36"/>
              </w:rPr>
              <w:t>3</w:t>
            </w:r>
            <w:r w:rsidR="00CD2920">
              <w:rPr>
                <w:rFonts w:cs="Arial" w:asciiTheme="minorHAnsi" w:hAnsiTheme="minorHAnsi"/>
                <w:b/>
                <w:sz w:val="40"/>
                <w:szCs w:val="36"/>
              </w:rPr>
              <w:t>b</w:t>
            </w:r>
          </w:p>
        </w:tc>
        <w:tc>
          <w:tcPr>
            <w:tcW w:w="21687" w:type="dxa"/>
            <w:gridSpan w:val="2"/>
            <w:tcBorders>
              <w:top w:val="thickThinLargeGap" w:color="auto" w:sz="24" w:space="0"/>
              <w:left w:val="dashSmallGap" w:color="auto" w:sz="4" w:space="0"/>
              <w:bottom w:val="double" w:color="auto" w:sz="4" w:space="0"/>
            </w:tcBorders>
            <w:shd w:val="clear" w:color="auto" w:fill="auto"/>
          </w:tcPr>
          <w:p w:rsidRPr="004467F7" w:rsidR="001860A3" w:rsidP="00577B0E" w:rsidRDefault="001860A3" w14:paraId="314B0238" w14:textId="56A91EAF">
            <w:pPr>
              <w:jc w:val="left"/>
              <w:rPr>
                <w:rFonts w:cs="Arial" w:asciiTheme="minorHAnsi" w:hAnsiTheme="minorHAnsi"/>
                <w:bCs/>
                <w:szCs w:val="22"/>
                <w:u w:val="single"/>
              </w:rPr>
            </w:pPr>
            <w:r>
              <w:rPr>
                <w:rFonts w:cs="Arial" w:asciiTheme="minorHAnsi" w:hAnsiTheme="minorHAnsi"/>
                <w:bCs/>
                <w:sz w:val="40"/>
                <w:szCs w:val="40"/>
              </w:rPr>
              <w:t xml:space="preserve">Action Plan for the </w:t>
            </w:r>
            <w:r w:rsidR="00F70F2F">
              <w:rPr>
                <w:rFonts w:cs="Arial" w:asciiTheme="minorHAnsi" w:hAnsiTheme="minorHAnsi"/>
                <w:bCs/>
                <w:sz w:val="40"/>
                <w:szCs w:val="40"/>
              </w:rPr>
              <w:t>S</w:t>
            </w:r>
            <w:r w:rsidR="008A112B">
              <w:rPr>
                <w:rFonts w:cs="Arial" w:asciiTheme="minorHAnsi" w:hAnsiTheme="minorHAnsi"/>
                <w:bCs/>
                <w:sz w:val="40"/>
                <w:szCs w:val="40"/>
              </w:rPr>
              <w:t>ubject</w:t>
            </w:r>
          </w:p>
        </w:tc>
      </w:tr>
      <w:tr w:rsidRPr="00DD3B5B" w:rsidR="005B7673" w:rsidTr="0023791C" w14:paraId="5A8FAF1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2"/>
          <w:wBefore w:w="1141" w:type="dxa"/>
          <w:trHeight w:val="231"/>
        </w:trPr>
        <w:tc>
          <w:tcPr>
            <w:tcW w:w="21687" w:type="dxa"/>
            <w:gridSpan w:val="2"/>
            <w:tcBorders>
              <w:top w:val="double" w:color="auto" w:sz="4" w:space="0"/>
              <w:left w:val="single" w:color="auto" w:sz="4" w:space="0"/>
              <w:bottom w:val="thickThinLargeGap" w:color="auto" w:sz="24" w:space="0"/>
              <w:right w:val="single" w:color="auto" w:sz="4" w:space="0"/>
            </w:tcBorders>
            <w:shd w:val="clear" w:color="auto" w:fill="E2EFD9" w:themeFill="accent6" w:themeFillTint="33"/>
          </w:tcPr>
          <w:p w:rsidRPr="00DD3B5B" w:rsidR="00E535ED" w:rsidP="000867E9" w:rsidRDefault="005B7673" w14:paraId="3EAC31FB" w14:textId="0C2C1366">
            <w:pPr>
              <w:spacing w:after="120"/>
              <w:jc w:val="left"/>
              <w:rPr>
                <w:rFonts w:cs="Arial" w:asciiTheme="minorHAnsi" w:hAnsiTheme="minorHAnsi"/>
                <w:bCs/>
                <w:sz w:val="22"/>
                <w:szCs w:val="22"/>
              </w:rPr>
            </w:pPr>
            <w:r w:rsidRPr="00DD3B5B">
              <w:rPr>
                <w:rFonts w:cs="Arial" w:asciiTheme="minorHAnsi" w:hAnsiTheme="minorHAnsi"/>
                <w:bCs/>
                <w:sz w:val="22"/>
                <w:szCs w:val="22"/>
              </w:rPr>
              <w:t xml:space="preserve">Complete the Action Plan </w:t>
            </w:r>
            <w:r w:rsidRPr="00DD3B5B" w:rsidR="00E535ED">
              <w:rPr>
                <w:rFonts w:cs="Arial" w:asciiTheme="minorHAnsi" w:hAnsiTheme="minorHAnsi"/>
                <w:bCs/>
                <w:sz w:val="22"/>
                <w:szCs w:val="22"/>
              </w:rPr>
              <w:t xml:space="preserve">below for the </w:t>
            </w:r>
            <w:r w:rsidR="00F70F2F">
              <w:rPr>
                <w:rFonts w:cs="Arial" w:asciiTheme="minorHAnsi" w:hAnsiTheme="minorHAnsi"/>
                <w:bCs/>
                <w:sz w:val="22"/>
                <w:szCs w:val="22"/>
              </w:rPr>
              <w:t>S</w:t>
            </w:r>
            <w:r w:rsidRPr="00DD3B5B" w:rsidR="00E535ED">
              <w:rPr>
                <w:rFonts w:cs="Arial" w:asciiTheme="minorHAnsi" w:hAnsiTheme="minorHAnsi"/>
                <w:bCs/>
                <w:sz w:val="22"/>
                <w:szCs w:val="22"/>
              </w:rPr>
              <w:t>ubject area covered by this SQEP.</w:t>
            </w:r>
          </w:p>
          <w:p w:rsidRPr="00DD3B5B" w:rsidR="00E535ED" w:rsidP="000867E9" w:rsidRDefault="00E535ED" w14:paraId="02FBB3C4" w14:textId="0B189276">
            <w:pPr>
              <w:spacing w:after="120"/>
              <w:jc w:val="left"/>
              <w:rPr>
                <w:rFonts w:cs="Arial" w:asciiTheme="minorHAnsi" w:hAnsiTheme="minorHAnsi"/>
                <w:bCs/>
                <w:sz w:val="22"/>
                <w:szCs w:val="22"/>
              </w:rPr>
            </w:pPr>
            <w:r w:rsidRPr="00DD3B5B">
              <w:rPr>
                <w:rFonts w:cs="Arial" w:asciiTheme="minorHAnsi" w:hAnsiTheme="minorHAnsi"/>
                <w:bCs/>
                <w:sz w:val="22"/>
                <w:szCs w:val="22"/>
              </w:rPr>
              <w:t xml:space="preserve">Your Action Plan should include any incomplete action points from last year’s Action Plan, identified when completing </w:t>
            </w:r>
            <w:r w:rsidRPr="00DD3B5B">
              <w:rPr>
                <w:rFonts w:cs="Arial" w:asciiTheme="minorHAnsi" w:hAnsiTheme="minorHAnsi"/>
                <w:b/>
                <w:sz w:val="22"/>
                <w:szCs w:val="22"/>
              </w:rPr>
              <w:t>part 3a</w:t>
            </w:r>
            <w:r w:rsidRPr="00DD3B5B">
              <w:rPr>
                <w:rFonts w:cs="Arial" w:asciiTheme="minorHAnsi" w:hAnsiTheme="minorHAnsi"/>
                <w:bCs/>
                <w:sz w:val="22"/>
                <w:szCs w:val="22"/>
              </w:rPr>
              <w:t>.</w:t>
            </w:r>
          </w:p>
          <w:p w:rsidRPr="00DD3B5B" w:rsidR="005B7673" w:rsidP="000867E9" w:rsidRDefault="004277E6" w14:paraId="4DF1B0D2" w14:textId="64102AA6">
            <w:pPr>
              <w:spacing w:after="120"/>
              <w:jc w:val="left"/>
              <w:rPr>
                <w:rFonts w:cs="Arial" w:asciiTheme="minorHAnsi" w:hAnsiTheme="minorHAnsi"/>
                <w:bCs/>
                <w:sz w:val="22"/>
                <w:szCs w:val="22"/>
              </w:rPr>
            </w:pPr>
            <w:r w:rsidRPr="00DD3B5B">
              <w:rPr>
                <w:rFonts w:cs="Arial" w:asciiTheme="minorHAnsi" w:hAnsiTheme="minorHAnsi"/>
                <w:bCs/>
                <w:sz w:val="22"/>
                <w:szCs w:val="22"/>
              </w:rPr>
              <w:t xml:space="preserve">You should also outline any new action points </w:t>
            </w:r>
            <w:r w:rsidR="00A31233">
              <w:rPr>
                <w:rFonts w:cs="Arial" w:asciiTheme="minorHAnsi" w:hAnsiTheme="minorHAnsi"/>
                <w:bCs/>
                <w:sz w:val="22"/>
                <w:szCs w:val="22"/>
              </w:rPr>
              <w:t xml:space="preserve">for the </w:t>
            </w:r>
            <w:r w:rsidR="00F70F2F">
              <w:rPr>
                <w:rFonts w:cs="Arial" w:asciiTheme="minorHAnsi" w:hAnsiTheme="minorHAnsi"/>
                <w:bCs/>
                <w:sz w:val="22"/>
                <w:szCs w:val="22"/>
              </w:rPr>
              <w:t>S</w:t>
            </w:r>
            <w:r w:rsidR="00A31233">
              <w:rPr>
                <w:rFonts w:cs="Arial" w:asciiTheme="minorHAnsi" w:hAnsiTheme="minorHAnsi"/>
                <w:bCs/>
                <w:sz w:val="22"/>
                <w:szCs w:val="22"/>
              </w:rPr>
              <w:t xml:space="preserve">ubject </w:t>
            </w:r>
            <w:r w:rsidRPr="00DD3B5B">
              <w:rPr>
                <w:rFonts w:cs="Arial" w:asciiTheme="minorHAnsi" w:hAnsiTheme="minorHAnsi"/>
                <w:bCs/>
                <w:sz w:val="22"/>
                <w:szCs w:val="22"/>
              </w:rPr>
              <w:t>regarding areas for improvement (AFI) or features of good practice (FGP), according to the instructions below:</w:t>
            </w:r>
          </w:p>
          <w:tbl>
            <w:tblPr>
              <w:tblStyle w:val="TableGrid"/>
              <w:tblW w:w="20860" w:type="dxa"/>
              <w:tblInd w:w="311"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Look w:val="04A0" w:firstRow="1" w:lastRow="0" w:firstColumn="1" w:lastColumn="0" w:noHBand="0" w:noVBand="1"/>
            </w:tblPr>
            <w:tblGrid>
              <w:gridCol w:w="10277"/>
              <w:gridCol w:w="10583"/>
            </w:tblGrid>
            <w:tr w:rsidRPr="00DD3B5B" w:rsidR="005B7673" w:rsidTr="00AE1F9C" w14:paraId="6E77669D" w14:textId="77777777">
              <w:trPr>
                <w:trHeight w:val="3309"/>
              </w:trPr>
              <w:tc>
                <w:tcPr>
                  <w:tcW w:w="10277" w:type="dxa"/>
                </w:tcPr>
                <w:p w:rsidRPr="00DD3B5B" w:rsidR="005B7673" w:rsidP="00FA4D94" w:rsidRDefault="005B7673" w14:paraId="4C194221" w14:textId="086BB044">
                  <w:pPr>
                    <w:pStyle w:val="ListParagraph"/>
                    <w:spacing w:after="120"/>
                    <w:ind w:left="0"/>
                    <w:contextualSpacing w:val="0"/>
                    <w:jc w:val="left"/>
                    <w:rPr>
                      <w:rFonts w:cs="Arial" w:asciiTheme="minorHAnsi" w:hAnsiTheme="minorHAnsi"/>
                      <w:bCs/>
                      <w:sz w:val="22"/>
                      <w:szCs w:val="22"/>
                      <w:u w:val="single"/>
                    </w:rPr>
                  </w:pPr>
                  <w:r w:rsidRPr="00DD3B5B">
                    <w:rPr>
                      <w:rFonts w:cs="Arial" w:asciiTheme="minorHAnsi" w:hAnsiTheme="minorHAnsi"/>
                      <w:b/>
                      <w:sz w:val="22"/>
                      <w:szCs w:val="22"/>
                      <w:u w:val="single"/>
                    </w:rPr>
                    <w:t xml:space="preserve">Areas for </w:t>
                  </w:r>
                  <w:r w:rsidRPr="00DD3B5B" w:rsidR="00FB581D">
                    <w:rPr>
                      <w:rFonts w:cs="Arial" w:asciiTheme="minorHAnsi" w:hAnsiTheme="minorHAnsi"/>
                      <w:b/>
                      <w:sz w:val="22"/>
                      <w:szCs w:val="22"/>
                      <w:u w:val="single"/>
                    </w:rPr>
                    <w:t>i</w:t>
                  </w:r>
                  <w:r w:rsidRPr="00DD3B5B">
                    <w:rPr>
                      <w:rFonts w:cs="Arial" w:asciiTheme="minorHAnsi" w:hAnsiTheme="minorHAnsi"/>
                      <w:b/>
                      <w:sz w:val="22"/>
                      <w:szCs w:val="22"/>
                      <w:u w:val="single"/>
                    </w:rPr>
                    <w:t>mprovement</w:t>
                  </w:r>
                  <w:r w:rsidRPr="00DD3B5B">
                    <w:rPr>
                      <w:rFonts w:cs="Arial" w:asciiTheme="minorHAnsi" w:hAnsiTheme="minorHAnsi"/>
                      <w:bCs/>
                      <w:sz w:val="22"/>
                      <w:szCs w:val="22"/>
                      <w:u w:val="single"/>
                    </w:rPr>
                    <w:t xml:space="preserve"> (AFI) arising from:</w:t>
                  </w:r>
                </w:p>
                <w:p w:rsidRPr="00DD3B5B" w:rsidR="005B7673" w:rsidP="00911D82" w:rsidRDefault="005B7673" w14:paraId="000ABDAA" w14:textId="2397B7B3">
                  <w:pPr>
                    <w:pStyle w:val="ListParagraph"/>
                    <w:numPr>
                      <w:ilvl w:val="2"/>
                      <w:numId w:val="1"/>
                    </w:numPr>
                    <w:spacing w:after="120"/>
                    <w:ind w:left="720"/>
                    <w:jc w:val="left"/>
                    <w:rPr>
                      <w:rFonts w:cs="Arial" w:asciiTheme="minorHAnsi" w:hAnsiTheme="minorHAnsi"/>
                      <w:bCs/>
                      <w:sz w:val="22"/>
                      <w:szCs w:val="22"/>
                    </w:rPr>
                  </w:pPr>
                  <w:r w:rsidRPr="00DD3B5B">
                    <w:rPr>
                      <w:rFonts w:cs="Arial" w:asciiTheme="minorHAnsi" w:hAnsiTheme="minorHAnsi"/>
                      <w:bCs/>
                      <w:sz w:val="22"/>
                      <w:szCs w:val="22"/>
                    </w:rPr>
                    <w:t xml:space="preserve">Your analysis of OfS core metrics and University KPIs contained in the Annual Quality Monitoring data report for the Subject, which </w:t>
                  </w:r>
                  <w:r w:rsidRPr="00DD3B5B">
                    <w:rPr>
                      <w:rFonts w:cs="Arial" w:asciiTheme="minorHAnsi" w:hAnsiTheme="minorHAnsi"/>
                      <w:bCs/>
                      <w:sz w:val="22"/>
                      <w:szCs w:val="22"/>
                      <w:u w:val="single"/>
                    </w:rPr>
                    <w:t>did not meet</w:t>
                  </w:r>
                  <w:r w:rsidRPr="00DD3B5B">
                    <w:rPr>
                      <w:rFonts w:cs="Arial" w:asciiTheme="minorHAnsi" w:hAnsiTheme="minorHAnsi"/>
                      <w:bCs/>
                      <w:sz w:val="22"/>
                      <w:szCs w:val="22"/>
                    </w:rPr>
                    <w:t xml:space="preserve"> benchmark, </w:t>
                  </w:r>
                  <w:r w:rsidR="00BC0F2A">
                    <w:rPr>
                      <w:rFonts w:cs="Arial" w:asciiTheme="minorHAnsi" w:hAnsiTheme="minorHAnsi"/>
                      <w:bCs/>
                      <w:sz w:val="22"/>
                      <w:szCs w:val="22"/>
                    </w:rPr>
                    <w:t>identified</w:t>
                  </w:r>
                  <w:r w:rsidRPr="00DD3B5B">
                    <w:rPr>
                      <w:rFonts w:cs="Arial" w:asciiTheme="minorHAnsi" w:hAnsiTheme="minorHAnsi"/>
                      <w:bCs/>
                      <w:sz w:val="22"/>
                      <w:szCs w:val="22"/>
                    </w:rPr>
                    <w:t xml:space="preserve"> in </w:t>
                  </w:r>
                  <w:r w:rsidRPr="00DD3B5B">
                    <w:rPr>
                      <w:rFonts w:cs="Arial" w:asciiTheme="minorHAnsi" w:hAnsiTheme="minorHAnsi"/>
                      <w:b/>
                      <w:sz w:val="22"/>
                      <w:szCs w:val="22"/>
                    </w:rPr>
                    <w:t>part 2a</w:t>
                  </w:r>
                  <w:r w:rsidRPr="00DD3B5B">
                    <w:rPr>
                      <w:rFonts w:cs="Arial" w:asciiTheme="minorHAnsi" w:hAnsiTheme="minorHAnsi"/>
                      <w:bCs/>
                      <w:sz w:val="22"/>
                      <w:szCs w:val="22"/>
                    </w:rPr>
                    <w:t>;</w:t>
                  </w:r>
                </w:p>
                <w:p w:rsidRPr="00DD3B5B" w:rsidR="005B7673" w:rsidP="00911D82" w:rsidRDefault="005B7673" w14:paraId="371AD5C9" w14:textId="28258943">
                  <w:pPr>
                    <w:pStyle w:val="ListParagraph"/>
                    <w:numPr>
                      <w:ilvl w:val="2"/>
                      <w:numId w:val="1"/>
                    </w:numPr>
                    <w:spacing w:after="120"/>
                    <w:ind w:left="720"/>
                    <w:jc w:val="left"/>
                    <w:rPr>
                      <w:rFonts w:cs="Arial" w:asciiTheme="minorHAnsi" w:hAnsiTheme="minorHAnsi"/>
                      <w:bCs/>
                      <w:sz w:val="22"/>
                      <w:szCs w:val="22"/>
                    </w:rPr>
                  </w:pPr>
                  <w:r w:rsidRPr="00DD3B5B">
                    <w:rPr>
                      <w:rFonts w:cs="Arial" w:asciiTheme="minorHAnsi" w:hAnsiTheme="minorHAnsi"/>
                      <w:bCs/>
                      <w:sz w:val="22"/>
                      <w:szCs w:val="22"/>
                    </w:rPr>
                    <w:t xml:space="preserve">Any negative comments from External Examiners’ regarding academic standards in the </w:t>
                  </w:r>
                  <w:r w:rsidR="00D21680">
                    <w:rPr>
                      <w:rFonts w:cs="Arial" w:asciiTheme="minorHAnsi" w:hAnsiTheme="minorHAnsi"/>
                      <w:bCs/>
                      <w:sz w:val="22"/>
                      <w:szCs w:val="22"/>
                    </w:rPr>
                    <w:t>S</w:t>
                  </w:r>
                  <w:r w:rsidRPr="00DD3B5B">
                    <w:rPr>
                      <w:rFonts w:cs="Arial" w:asciiTheme="minorHAnsi" w:hAnsiTheme="minorHAnsi"/>
                      <w:bCs/>
                      <w:sz w:val="22"/>
                      <w:szCs w:val="22"/>
                    </w:rPr>
                    <w:t xml:space="preserve">ubject, </w:t>
                  </w:r>
                  <w:r w:rsidR="004767FF">
                    <w:rPr>
                      <w:rFonts w:cs="Arial" w:asciiTheme="minorHAnsi" w:hAnsiTheme="minorHAnsi"/>
                      <w:bCs/>
                      <w:sz w:val="22"/>
                      <w:szCs w:val="22"/>
                    </w:rPr>
                    <w:t xml:space="preserve">identified </w:t>
                  </w:r>
                  <w:r w:rsidRPr="00DD3B5B">
                    <w:rPr>
                      <w:rFonts w:cs="Arial" w:asciiTheme="minorHAnsi" w:hAnsiTheme="minorHAnsi"/>
                      <w:bCs/>
                      <w:sz w:val="22"/>
                      <w:szCs w:val="22"/>
                    </w:rPr>
                    <w:t xml:space="preserve">in </w:t>
                  </w:r>
                  <w:r w:rsidRPr="00DD3B5B">
                    <w:rPr>
                      <w:rFonts w:cs="Arial" w:asciiTheme="minorHAnsi" w:hAnsiTheme="minorHAnsi"/>
                      <w:b/>
                      <w:sz w:val="22"/>
                      <w:szCs w:val="22"/>
                    </w:rPr>
                    <w:t>part</w:t>
                  </w:r>
                  <w:r w:rsidRPr="00DD3B5B">
                    <w:rPr>
                      <w:rFonts w:cs="Arial" w:asciiTheme="minorHAnsi" w:hAnsiTheme="minorHAnsi"/>
                      <w:bCs/>
                      <w:sz w:val="22"/>
                      <w:szCs w:val="22"/>
                    </w:rPr>
                    <w:t xml:space="preserve"> </w:t>
                  </w:r>
                  <w:r w:rsidRPr="00DD3B5B">
                    <w:rPr>
                      <w:rFonts w:cs="Arial" w:asciiTheme="minorHAnsi" w:hAnsiTheme="minorHAnsi"/>
                      <w:b/>
                      <w:sz w:val="22"/>
                      <w:szCs w:val="22"/>
                    </w:rPr>
                    <w:t>2b</w:t>
                  </w:r>
                  <w:r w:rsidRPr="00DD3B5B">
                    <w:rPr>
                      <w:rFonts w:cs="Arial" w:asciiTheme="minorHAnsi" w:hAnsiTheme="minorHAnsi"/>
                      <w:bCs/>
                      <w:sz w:val="22"/>
                      <w:szCs w:val="22"/>
                    </w:rPr>
                    <w:t>;</w:t>
                  </w:r>
                </w:p>
                <w:p w:rsidR="005B7673" w:rsidP="00911D82" w:rsidRDefault="005B7673" w14:paraId="1B884E40" w14:textId="50A5C91A">
                  <w:pPr>
                    <w:pStyle w:val="ListParagraph"/>
                    <w:numPr>
                      <w:ilvl w:val="2"/>
                      <w:numId w:val="1"/>
                    </w:numPr>
                    <w:spacing w:after="120"/>
                    <w:ind w:left="720"/>
                    <w:jc w:val="left"/>
                    <w:rPr>
                      <w:rFonts w:cs="Arial" w:asciiTheme="minorHAnsi" w:hAnsiTheme="minorHAnsi"/>
                      <w:bCs/>
                      <w:sz w:val="22"/>
                      <w:szCs w:val="22"/>
                    </w:rPr>
                  </w:pPr>
                  <w:r w:rsidRPr="00DD3B5B">
                    <w:rPr>
                      <w:rFonts w:cs="Arial" w:asciiTheme="minorHAnsi" w:hAnsiTheme="minorHAnsi"/>
                      <w:bCs/>
                      <w:sz w:val="22"/>
                      <w:szCs w:val="22"/>
                    </w:rPr>
                    <w:t xml:space="preserve">Your evaluation of the quality of students’ educational experience, </w:t>
                  </w:r>
                  <w:r w:rsidR="00500D7E">
                    <w:rPr>
                      <w:rFonts w:cs="Arial" w:asciiTheme="minorHAnsi" w:hAnsiTheme="minorHAnsi"/>
                      <w:bCs/>
                      <w:sz w:val="22"/>
                      <w:szCs w:val="22"/>
                    </w:rPr>
                    <w:t xml:space="preserve">identified </w:t>
                  </w:r>
                  <w:r w:rsidRPr="00DD3B5B">
                    <w:rPr>
                      <w:rFonts w:cs="Arial" w:asciiTheme="minorHAnsi" w:hAnsiTheme="minorHAnsi"/>
                      <w:bCs/>
                      <w:sz w:val="22"/>
                      <w:szCs w:val="22"/>
                    </w:rPr>
                    <w:t xml:space="preserve">in </w:t>
                  </w:r>
                  <w:r w:rsidRPr="00DD3B5B">
                    <w:rPr>
                      <w:rFonts w:cs="Arial" w:asciiTheme="minorHAnsi" w:hAnsiTheme="minorHAnsi"/>
                      <w:b/>
                      <w:sz w:val="22"/>
                      <w:szCs w:val="22"/>
                    </w:rPr>
                    <w:t>part 2c</w:t>
                  </w:r>
                  <w:r w:rsidRPr="00DD3B5B">
                    <w:rPr>
                      <w:rFonts w:cs="Arial" w:asciiTheme="minorHAnsi" w:hAnsiTheme="minorHAnsi"/>
                      <w:bCs/>
                      <w:sz w:val="22"/>
                      <w:szCs w:val="22"/>
                    </w:rPr>
                    <w:t>;</w:t>
                  </w:r>
                </w:p>
                <w:p w:rsidRPr="00DD3B5B" w:rsidR="00653B8E" w:rsidP="00911D82" w:rsidRDefault="00653B8E" w14:paraId="56D7F341" w14:textId="4A3922A0">
                  <w:pPr>
                    <w:pStyle w:val="ListParagraph"/>
                    <w:numPr>
                      <w:ilvl w:val="2"/>
                      <w:numId w:val="1"/>
                    </w:numPr>
                    <w:spacing w:after="120"/>
                    <w:ind w:left="720"/>
                    <w:jc w:val="left"/>
                    <w:rPr>
                      <w:rFonts w:cs="Arial" w:asciiTheme="minorHAnsi" w:hAnsiTheme="minorHAnsi"/>
                      <w:bCs/>
                      <w:sz w:val="22"/>
                      <w:szCs w:val="22"/>
                    </w:rPr>
                  </w:pPr>
                  <w:r>
                    <w:rPr>
                      <w:rFonts w:cs="Arial" w:asciiTheme="minorHAnsi" w:hAnsiTheme="minorHAnsi"/>
                      <w:bCs/>
                      <w:sz w:val="22"/>
                      <w:szCs w:val="22"/>
                    </w:rPr>
                    <w:t xml:space="preserve">Your evaluation of continuation rates in the </w:t>
                  </w:r>
                  <w:r w:rsidR="00D21680">
                    <w:rPr>
                      <w:rFonts w:cs="Arial" w:asciiTheme="minorHAnsi" w:hAnsiTheme="minorHAnsi"/>
                      <w:bCs/>
                      <w:sz w:val="22"/>
                      <w:szCs w:val="22"/>
                    </w:rPr>
                    <w:t>S</w:t>
                  </w:r>
                  <w:r>
                    <w:rPr>
                      <w:rFonts w:cs="Arial" w:asciiTheme="minorHAnsi" w:hAnsiTheme="minorHAnsi"/>
                      <w:bCs/>
                      <w:sz w:val="22"/>
                      <w:szCs w:val="22"/>
                    </w:rPr>
                    <w:t xml:space="preserve">ubject, </w:t>
                  </w:r>
                  <w:r w:rsidR="00500D7E">
                    <w:rPr>
                      <w:rFonts w:cs="Arial" w:asciiTheme="minorHAnsi" w:hAnsiTheme="minorHAnsi"/>
                      <w:bCs/>
                      <w:sz w:val="22"/>
                      <w:szCs w:val="22"/>
                    </w:rPr>
                    <w:t>identified</w:t>
                  </w:r>
                  <w:r>
                    <w:rPr>
                      <w:rFonts w:cs="Arial" w:asciiTheme="minorHAnsi" w:hAnsiTheme="minorHAnsi"/>
                      <w:bCs/>
                      <w:sz w:val="22"/>
                      <w:szCs w:val="22"/>
                    </w:rPr>
                    <w:t xml:space="preserve"> in </w:t>
                  </w:r>
                  <w:r>
                    <w:rPr>
                      <w:rFonts w:cs="Arial" w:asciiTheme="minorHAnsi" w:hAnsiTheme="minorHAnsi"/>
                      <w:b/>
                      <w:sz w:val="22"/>
                      <w:szCs w:val="22"/>
                    </w:rPr>
                    <w:t>part 2d</w:t>
                  </w:r>
                  <w:r>
                    <w:rPr>
                      <w:rFonts w:cs="Arial" w:asciiTheme="minorHAnsi" w:hAnsiTheme="minorHAnsi"/>
                      <w:bCs/>
                      <w:sz w:val="22"/>
                      <w:szCs w:val="22"/>
                    </w:rPr>
                    <w:t>;</w:t>
                  </w:r>
                </w:p>
                <w:p w:rsidRPr="00DD3B5B" w:rsidR="005B7673" w:rsidP="00911D82" w:rsidRDefault="005B7673" w14:paraId="572EA046" w14:textId="5984DD5E">
                  <w:pPr>
                    <w:pStyle w:val="ListParagraph"/>
                    <w:numPr>
                      <w:ilvl w:val="2"/>
                      <w:numId w:val="1"/>
                    </w:numPr>
                    <w:spacing w:after="120"/>
                    <w:ind w:left="720"/>
                    <w:jc w:val="left"/>
                    <w:rPr>
                      <w:rFonts w:cs="Arial" w:asciiTheme="minorHAnsi" w:hAnsiTheme="minorHAnsi"/>
                      <w:bCs/>
                      <w:sz w:val="22"/>
                      <w:szCs w:val="22"/>
                    </w:rPr>
                  </w:pPr>
                  <w:r w:rsidRPr="00DD3B5B">
                    <w:rPr>
                      <w:rFonts w:cs="Arial" w:asciiTheme="minorHAnsi" w:hAnsiTheme="minorHAnsi"/>
                      <w:bCs/>
                      <w:sz w:val="22"/>
                      <w:szCs w:val="22"/>
                    </w:rPr>
                    <w:t xml:space="preserve">Your evaluation of </w:t>
                  </w:r>
                  <w:r w:rsidR="00A251C6">
                    <w:rPr>
                      <w:rFonts w:cs="Arial" w:asciiTheme="minorHAnsi" w:hAnsiTheme="minorHAnsi"/>
                      <w:bCs/>
                      <w:sz w:val="22"/>
                      <w:szCs w:val="22"/>
                    </w:rPr>
                    <w:t>S</w:t>
                  </w:r>
                  <w:r w:rsidRPr="00DD3B5B">
                    <w:rPr>
                      <w:rFonts w:cs="Arial" w:asciiTheme="minorHAnsi" w:hAnsiTheme="minorHAnsi"/>
                      <w:bCs/>
                      <w:sz w:val="22"/>
                      <w:szCs w:val="22"/>
                    </w:rPr>
                    <w:t xml:space="preserve">ubject level performance against the APP-related gap metrics (i.e. attainment, continuation or progression gaps for particular student demographics), which </w:t>
                  </w:r>
                  <w:r w:rsidRPr="00DD3B5B">
                    <w:rPr>
                      <w:rFonts w:cs="Arial" w:asciiTheme="minorHAnsi" w:hAnsiTheme="minorHAnsi"/>
                      <w:bCs/>
                      <w:sz w:val="22"/>
                      <w:szCs w:val="22"/>
                      <w:u w:val="single"/>
                    </w:rPr>
                    <w:t>did not meet</w:t>
                  </w:r>
                  <w:r w:rsidRPr="00DD3B5B">
                    <w:rPr>
                      <w:rFonts w:cs="Arial" w:asciiTheme="minorHAnsi" w:hAnsiTheme="minorHAnsi"/>
                      <w:bCs/>
                      <w:sz w:val="22"/>
                      <w:szCs w:val="22"/>
                    </w:rPr>
                    <w:t xml:space="preserve"> benchmark, </w:t>
                  </w:r>
                  <w:r w:rsidR="00BD1EFC">
                    <w:rPr>
                      <w:rFonts w:cs="Arial" w:asciiTheme="minorHAnsi" w:hAnsiTheme="minorHAnsi"/>
                      <w:bCs/>
                      <w:sz w:val="22"/>
                      <w:szCs w:val="22"/>
                    </w:rPr>
                    <w:t>identified</w:t>
                  </w:r>
                  <w:r w:rsidRPr="00DD3B5B">
                    <w:rPr>
                      <w:rFonts w:cs="Arial" w:asciiTheme="minorHAnsi" w:hAnsiTheme="minorHAnsi"/>
                      <w:bCs/>
                      <w:sz w:val="22"/>
                      <w:szCs w:val="22"/>
                    </w:rPr>
                    <w:t xml:space="preserve"> in </w:t>
                  </w:r>
                  <w:r w:rsidRPr="00DD3B5B">
                    <w:rPr>
                      <w:rFonts w:cs="Arial" w:asciiTheme="minorHAnsi" w:hAnsiTheme="minorHAnsi"/>
                      <w:b/>
                      <w:sz w:val="22"/>
                      <w:szCs w:val="22"/>
                    </w:rPr>
                    <w:t>part 2e</w:t>
                  </w:r>
                  <w:r w:rsidRPr="00DD3B5B">
                    <w:rPr>
                      <w:rFonts w:cs="Arial" w:asciiTheme="minorHAnsi" w:hAnsiTheme="minorHAnsi"/>
                      <w:bCs/>
                      <w:sz w:val="22"/>
                      <w:szCs w:val="22"/>
                    </w:rPr>
                    <w:t>;</w:t>
                  </w:r>
                </w:p>
                <w:p w:rsidRPr="00DD3B5B" w:rsidR="005B7673" w:rsidP="00911D82" w:rsidRDefault="005B7673" w14:paraId="32C79205" w14:textId="1BD7BDD3">
                  <w:pPr>
                    <w:pStyle w:val="ListParagraph"/>
                    <w:numPr>
                      <w:ilvl w:val="2"/>
                      <w:numId w:val="1"/>
                    </w:numPr>
                    <w:spacing w:after="120"/>
                    <w:ind w:left="720"/>
                    <w:jc w:val="left"/>
                    <w:rPr>
                      <w:rFonts w:cs="Arial" w:asciiTheme="minorHAnsi" w:hAnsiTheme="minorHAnsi"/>
                      <w:bCs/>
                      <w:sz w:val="22"/>
                      <w:szCs w:val="22"/>
                    </w:rPr>
                  </w:pPr>
                  <w:r w:rsidRPr="00DD3B5B">
                    <w:rPr>
                      <w:rFonts w:cs="Arial" w:asciiTheme="minorHAnsi" w:hAnsiTheme="minorHAnsi"/>
                      <w:bCs/>
                      <w:sz w:val="22"/>
                      <w:szCs w:val="22"/>
                    </w:rPr>
                    <w:t>Action points/areas for improvement from last year’s SQEP action plan which were not completed,</w:t>
                  </w:r>
                  <w:r w:rsidR="004F6A77">
                    <w:rPr>
                      <w:rFonts w:cs="Arial" w:asciiTheme="minorHAnsi" w:hAnsiTheme="minorHAnsi"/>
                      <w:bCs/>
                      <w:sz w:val="22"/>
                      <w:szCs w:val="22"/>
                    </w:rPr>
                    <w:t xml:space="preserve"> identified</w:t>
                  </w:r>
                  <w:r w:rsidRPr="00DD3B5B">
                    <w:rPr>
                      <w:rFonts w:cs="Arial" w:asciiTheme="minorHAnsi" w:hAnsiTheme="minorHAnsi"/>
                      <w:bCs/>
                      <w:sz w:val="22"/>
                      <w:szCs w:val="22"/>
                    </w:rPr>
                    <w:t xml:space="preserve"> in </w:t>
                  </w:r>
                  <w:r w:rsidRPr="00DD3B5B">
                    <w:rPr>
                      <w:rFonts w:cs="Arial" w:asciiTheme="minorHAnsi" w:hAnsiTheme="minorHAnsi"/>
                      <w:b/>
                      <w:sz w:val="22"/>
                      <w:szCs w:val="22"/>
                    </w:rPr>
                    <w:t xml:space="preserve">part </w:t>
                  </w:r>
                  <w:r w:rsidR="004F6A77">
                    <w:rPr>
                      <w:rFonts w:cs="Arial" w:asciiTheme="minorHAnsi" w:hAnsiTheme="minorHAnsi"/>
                      <w:b/>
                      <w:sz w:val="22"/>
                      <w:szCs w:val="22"/>
                    </w:rPr>
                    <w:t>3a</w:t>
                  </w:r>
                  <w:r w:rsidRPr="00DD3B5B">
                    <w:rPr>
                      <w:rFonts w:cs="Arial" w:asciiTheme="minorHAnsi" w:hAnsiTheme="minorHAnsi"/>
                      <w:bCs/>
                      <w:sz w:val="22"/>
                      <w:szCs w:val="22"/>
                    </w:rPr>
                    <w:t>.</w:t>
                  </w:r>
                </w:p>
              </w:tc>
              <w:tc>
                <w:tcPr>
                  <w:tcW w:w="10583" w:type="dxa"/>
                </w:tcPr>
                <w:p w:rsidRPr="00DD3B5B" w:rsidR="005B7673" w:rsidP="00FA4D94" w:rsidRDefault="005B7673" w14:paraId="2D399592" w14:textId="1D6C6423">
                  <w:pPr>
                    <w:pStyle w:val="ListParagraph"/>
                    <w:spacing w:after="120"/>
                    <w:ind w:left="0"/>
                    <w:contextualSpacing w:val="0"/>
                    <w:jc w:val="left"/>
                    <w:rPr>
                      <w:rFonts w:cs="Arial" w:asciiTheme="minorHAnsi" w:hAnsiTheme="minorHAnsi"/>
                      <w:bCs/>
                      <w:sz w:val="22"/>
                      <w:szCs w:val="22"/>
                      <w:u w:val="single"/>
                    </w:rPr>
                  </w:pPr>
                  <w:r w:rsidRPr="00DD3B5B">
                    <w:rPr>
                      <w:rFonts w:cs="Arial" w:asciiTheme="minorHAnsi" w:hAnsiTheme="minorHAnsi"/>
                      <w:b/>
                      <w:sz w:val="22"/>
                      <w:szCs w:val="22"/>
                      <w:u w:val="single"/>
                    </w:rPr>
                    <w:t xml:space="preserve">Features of </w:t>
                  </w:r>
                  <w:r w:rsidRPr="00DD3B5B" w:rsidR="00B86FAC">
                    <w:rPr>
                      <w:rFonts w:cs="Arial" w:asciiTheme="minorHAnsi" w:hAnsiTheme="minorHAnsi"/>
                      <w:b/>
                      <w:sz w:val="22"/>
                      <w:szCs w:val="22"/>
                      <w:u w:val="single"/>
                    </w:rPr>
                    <w:t>g</w:t>
                  </w:r>
                  <w:r w:rsidRPr="00DD3B5B">
                    <w:rPr>
                      <w:rFonts w:cs="Arial" w:asciiTheme="minorHAnsi" w:hAnsiTheme="minorHAnsi"/>
                      <w:b/>
                      <w:sz w:val="22"/>
                      <w:szCs w:val="22"/>
                      <w:u w:val="single"/>
                    </w:rPr>
                    <w:t xml:space="preserve">ood </w:t>
                  </w:r>
                  <w:r w:rsidRPr="00DD3B5B" w:rsidR="00B86FAC">
                    <w:rPr>
                      <w:rFonts w:cs="Arial" w:asciiTheme="minorHAnsi" w:hAnsiTheme="minorHAnsi"/>
                      <w:b/>
                      <w:sz w:val="22"/>
                      <w:szCs w:val="22"/>
                      <w:u w:val="single"/>
                    </w:rPr>
                    <w:t>p</w:t>
                  </w:r>
                  <w:r w:rsidRPr="00DD3B5B">
                    <w:rPr>
                      <w:rFonts w:cs="Arial" w:asciiTheme="minorHAnsi" w:hAnsiTheme="minorHAnsi"/>
                      <w:b/>
                      <w:sz w:val="22"/>
                      <w:szCs w:val="22"/>
                      <w:u w:val="single"/>
                    </w:rPr>
                    <w:t>ractice</w:t>
                  </w:r>
                  <w:r w:rsidRPr="00DD3B5B">
                    <w:rPr>
                      <w:rFonts w:cs="Arial" w:asciiTheme="minorHAnsi" w:hAnsiTheme="minorHAnsi"/>
                      <w:bCs/>
                      <w:sz w:val="22"/>
                      <w:szCs w:val="22"/>
                      <w:u w:val="single"/>
                    </w:rPr>
                    <w:t xml:space="preserve"> (FGP) worthy of dissemination arising from:</w:t>
                  </w:r>
                </w:p>
                <w:p w:rsidRPr="00DD3B5B" w:rsidR="005B7673" w:rsidP="00911D82" w:rsidRDefault="005B7673" w14:paraId="152BCE05" w14:textId="309313DD">
                  <w:pPr>
                    <w:pStyle w:val="ListParagraph"/>
                    <w:numPr>
                      <w:ilvl w:val="0"/>
                      <w:numId w:val="5"/>
                    </w:numPr>
                    <w:tabs>
                      <w:tab w:val="clear" w:pos="2880"/>
                      <w:tab w:val="left" w:pos="2907"/>
                    </w:tabs>
                    <w:spacing w:after="120"/>
                    <w:ind w:left="720"/>
                    <w:jc w:val="left"/>
                    <w:rPr>
                      <w:rFonts w:cs="Arial" w:asciiTheme="minorHAnsi" w:hAnsiTheme="minorHAnsi"/>
                      <w:bCs/>
                      <w:sz w:val="22"/>
                      <w:szCs w:val="22"/>
                    </w:rPr>
                  </w:pPr>
                  <w:r w:rsidRPr="00DD3B5B">
                    <w:rPr>
                      <w:rFonts w:cs="Arial" w:asciiTheme="minorHAnsi" w:hAnsiTheme="minorHAnsi"/>
                      <w:bCs/>
                      <w:sz w:val="22"/>
                      <w:szCs w:val="22"/>
                    </w:rPr>
                    <w:t xml:space="preserve">Your analysis of OfS core metrics and University KPIs contained in the Annual Quality Monitoring data report for the Subject, which </w:t>
                  </w:r>
                  <w:r w:rsidRPr="00DD3B5B">
                    <w:rPr>
                      <w:rFonts w:cs="Arial" w:asciiTheme="minorHAnsi" w:hAnsiTheme="minorHAnsi"/>
                      <w:bCs/>
                      <w:sz w:val="22"/>
                      <w:szCs w:val="22"/>
                      <w:u w:val="single"/>
                    </w:rPr>
                    <w:t>met or exceeded</w:t>
                  </w:r>
                  <w:r w:rsidRPr="00DD3B5B">
                    <w:rPr>
                      <w:rFonts w:cs="Arial" w:asciiTheme="minorHAnsi" w:hAnsiTheme="minorHAnsi"/>
                      <w:bCs/>
                      <w:sz w:val="22"/>
                      <w:szCs w:val="22"/>
                    </w:rPr>
                    <w:t xml:space="preserve"> benchmark, </w:t>
                  </w:r>
                  <w:r w:rsidR="00887DCD">
                    <w:rPr>
                      <w:rFonts w:cs="Arial" w:asciiTheme="minorHAnsi" w:hAnsiTheme="minorHAnsi"/>
                      <w:bCs/>
                      <w:sz w:val="22"/>
                      <w:szCs w:val="22"/>
                    </w:rPr>
                    <w:t>identified</w:t>
                  </w:r>
                  <w:r w:rsidRPr="00DD3B5B">
                    <w:rPr>
                      <w:rFonts w:cs="Arial" w:asciiTheme="minorHAnsi" w:hAnsiTheme="minorHAnsi"/>
                      <w:bCs/>
                      <w:sz w:val="22"/>
                      <w:szCs w:val="22"/>
                    </w:rPr>
                    <w:t xml:space="preserve"> in </w:t>
                  </w:r>
                  <w:r w:rsidRPr="00DD3B5B">
                    <w:rPr>
                      <w:rFonts w:cs="Arial" w:asciiTheme="minorHAnsi" w:hAnsiTheme="minorHAnsi"/>
                      <w:b/>
                      <w:sz w:val="22"/>
                      <w:szCs w:val="22"/>
                    </w:rPr>
                    <w:t>part 2a</w:t>
                  </w:r>
                  <w:r w:rsidRPr="00DD3B5B">
                    <w:rPr>
                      <w:rFonts w:cs="Arial" w:asciiTheme="minorHAnsi" w:hAnsiTheme="minorHAnsi"/>
                      <w:bCs/>
                      <w:sz w:val="22"/>
                      <w:szCs w:val="22"/>
                    </w:rPr>
                    <w:t>;</w:t>
                  </w:r>
                </w:p>
                <w:p w:rsidRPr="00DD3B5B" w:rsidR="005B7673" w:rsidP="00911D82" w:rsidRDefault="005B7673" w14:paraId="4C8B5056" w14:textId="226D5C7D">
                  <w:pPr>
                    <w:pStyle w:val="ListParagraph"/>
                    <w:numPr>
                      <w:ilvl w:val="0"/>
                      <w:numId w:val="5"/>
                    </w:numPr>
                    <w:tabs>
                      <w:tab w:val="clear" w:pos="2880"/>
                      <w:tab w:val="left" w:pos="2907"/>
                    </w:tabs>
                    <w:spacing w:after="120"/>
                    <w:ind w:left="720"/>
                    <w:jc w:val="left"/>
                    <w:rPr>
                      <w:rFonts w:cs="Arial" w:asciiTheme="minorHAnsi" w:hAnsiTheme="minorHAnsi"/>
                      <w:bCs/>
                      <w:sz w:val="22"/>
                      <w:szCs w:val="22"/>
                    </w:rPr>
                  </w:pPr>
                  <w:r w:rsidRPr="00DD3B5B">
                    <w:rPr>
                      <w:rFonts w:cs="Arial" w:asciiTheme="minorHAnsi" w:hAnsiTheme="minorHAnsi"/>
                      <w:bCs/>
                      <w:sz w:val="22"/>
                      <w:szCs w:val="22"/>
                    </w:rPr>
                    <w:t xml:space="preserve">Any positive comments from External Examiners’ regarding academic standards in the </w:t>
                  </w:r>
                  <w:r w:rsidR="007146E5">
                    <w:rPr>
                      <w:rFonts w:cs="Arial" w:asciiTheme="minorHAnsi" w:hAnsiTheme="minorHAnsi"/>
                      <w:bCs/>
                      <w:sz w:val="22"/>
                      <w:szCs w:val="22"/>
                    </w:rPr>
                    <w:t>S</w:t>
                  </w:r>
                  <w:r w:rsidRPr="00DD3B5B">
                    <w:rPr>
                      <w:rFonts w:cs="Arial" w:asciiTheme="minorHAnsi" w:hAnsiTheme="minorHAnsi"/>
                      <w:bCs/>
                      <w:sz w:val="22"/>
                      <w:szCs w:val="22"/>
                    </w:rPr>
                    <w:t xml:space="preserve">ubject, </w:t>
                  </w:r>
                  <w:r w:rsidR="00317E17">
                    <w:rPr>
                      <w:rFonts w:cs="Arial" w:asciiTheme="minorHAnsi" w:hAnsiTheme="minorHAnsi"/>
                      <w:bCs/>
                      <w:sz w:val="22"/>
                      <w:szCs w:val="22"/>
                    </w:rPr>
                    <w:t>identified</w:t>
                  </w:r>
                  <w:r w:rsidRPr="00DD3B5B">
                    <w:rPr>
                      <w:rFonts w:cs="Arial" w:asciiTheme="minorHAnsi" w:hAnsiTheme="minorHAnsi"/>
                      <w:bCs/>
                      <w:sz w:val="22"/>
                      <w:szCs w:val="22"/>
                    </w:rPr>
                    <w:t xml:space="preserve"> in </w:t>
                  </w:r>
                  <w:r w:rsidRPr="00DD3B5B">
                    <w:rPr>
                      <w:rFonts w:cs="Arial" w:asciiTheme="minorHAnsi" w:hAnsiTheme="minorHAnsi"/>
                      <w:b/>
                      <w:sz w:val="22"/>
                      <w:szCs w:val="22"/>
                    </w:rPr>
                    <w:t>part 2b</w:t>
                  </w:r>
                  <w:r w:rsidRPr="00DD3B5B">
                    <w:rPr>
                      <w:rFonts w:cs="Arial" w:asciiTheme="minorHAnsi" w:hAnsiTheme="minorHAnsi"/>
                      <w:bCs/>
                      <w:sz w:val="22"/>
                      <w:szCs w:val="22"/>
                    </w:rPr>
                    <w:t>;</w:t>
                  </w:r>
                </w:p>
                <w:p w:rsidR="005B7673" w:rsidP="00911D82" w:rsidRDefault="005B7673" w14:paraId="1795C7C4" w14:textId="3C8877AD">
                  <w:pPr>
                    <w:pStyle w:val="ListParagraph"/>
                    <w:numPr>
                      <w:ilvl w:val="0"/>
                      <w:numId w:val="5"/>
                    </w:numPr>
                    <w:tabs>
                      <w:tab w:val="clear" w:pos="2880"/>
                      <w:tab w:val="left" w:pos="2907"/>
                    </w:tabs>
                    <w:spacing w:after="120"/>
                    <w:ind w:left="720"/>
                    <w:jc w:val="left"/>
                    <w:rPr>
                      <w:rFonts w:cs="Arial" w:asciiTheme="minorHAnsi" w:hAnsiTheme="minorHAnsi"/>
                      <w:bCs/>
                      <w:sz w:val="22"/>
                      <w:szCs w:val="22"/>
                    </w:rPr>
                  </w:pPr>
                  <w:r w:rsidRPr="00DD3B5B">
                    <w:rPr>
                      <w:rFonts w:cs="Arial" w:asciiTheme="minorHAnsi" w:hAnsiTheme="minorHAnsi"/>
                      <w:bCs/>
                      <w:sz w:val="22"/>
                      <w:szCs w:val="22"/>
                    </w:rPr>
                    <w:t xml:space="preserve">Your evaluation of the quality of students’ educational experience, </w:t>
                  </w:r>
                  <w:r w:rsidR="008F02D0">
                    <w:rPr>
                      <w:rFonts w:cs="Arial" w:asciiTheme="minorHAnsi" w:hAnsiTheme="minorHAnsi"/>
                      <w:bCs/>
                      <w:sz w:val="22"/>
                      <w:szCs w:val="22"/>
                    </w:rPr>
                    <w:t>identified</w:t>
                  </w:r>
                  <w:r w:rsidRPr="00DD3B5B">
                    <w:rPr>
                      <w:rFonts w:cs="Arial" w:asciiTheme="minorHAnsi" w:hAnsiTheme="minorHAnsi"/>
                      <w:bCs/>
                      <w:sz w:val="22"/>
                      <w:szCs w:val="22"/>
                    </w:rPr>
                    <w:t xml:space="preserve"> in </w:t>
                  </w:r>
                  <w:r w:rsidRPr="00DD3B5B">
                    <w:rPr>
                      <w:rFonts w:cs="Arial" w:asciiTheme="minorHAnsi" w:hAnsiTheme="minorHAnsi"/>
                      <w:b/>
                      <w:sz w:val="22"/>
                      <w:szCs w:val="22"/>
                    </w:rPr>
                    <w:t>part 2c</w:t>
                  </w:r>
                  <w:r w:rsidRPr="00DD3B5B">
                    <w:rPr>
                      <w:rFonts w:cs="Arial" w:asciiTheme="minorHAnsi" w:hAnsiTheme="minorHAnsi"/>
                      <w:bCs/>
                      <w:sz w:val="22"/>
                      <w:szCs w:val="22"/>
                    </w:rPr>
                    <w:t>;</w:t>
                  </w:r>
                </w:p>
                <w:p w:rsidRPr="00DD3B5B" w:rsidR="00504071" w:rsidP="00911D82" w:rsidRDefault="00504071" w14:paraId="3D3FC959" w14:textId="38EBC28C">
                  <w:pPr>
                    <w:pStyle w:val="ListParagraph"/>
                    <w:numPr>
                      <w:ilvl w:val="0"/>
                      <w:numId w:val="5"/>
                    </w:numPr>
                    <w:tabs>
                      <w:tab w:val="clear" w:pos="2880"/>
                      <w:tab w:val="left" w:pos="2907"/>
                    </w:tabs>
                    <w:spacing w:after="120"/>
                    <w:ind w:left="720"/>
                    <w:jc w:val="left"/>
                    <w:rPr>
                      <w:rFonts w:cs="Arial" w:asciiTheme="minorHAnsi" w:hAnsiTheme="minorHAnsi"/>
                      <w:bCs/>
                      <w:sz w:val="22"/>
                      <w:szCs w:val="22"/>
                    </w:rPr>
                  </w:pPr>
                  <w:r>
                    <w:rPr>
                      <w:rFonts w:cs="Arial" w:asciiTheme="minorHAnsi" w:hAnsiTheme="minorHAnsi"/>
                      <w:bCs/>
                      <w:sz w:val="22"/>
                      <w:szCs w:val="22"/>
                    </w:rPr>
                    <w:t xml:space="preserve">Your evaluation of continuation rates in the </w:t>
                  </w:r>
                  <w:r w:rsidR="005E3323">
                    <w:rPr>
                      <w:rFonts w:cs="Arial" w:asciiTheme="minorHAnsi" w:hAnsiTheme="minorHAnsi"/>
                      <w:bCs/>
                      <w:sz w:val="22"/>
                      <w:szCs w:val="22"/>
                    </w:rPr>
                    <w:t>S</w:t>
                  </w:r>
                  <w:r>
                    <w:rPr>
                      <w:rFonts w:cs="Arial" w:asciiTheme="minorHAnsi" w:hAnsiTheme="minorHAnsi"/>
                      <w:bCs/>
                      <w:sz w:val="22"/>
                      <w:szCs w:val="22"/>
                    </w:rPr>
                    <w:t xml:space="preserve">ubject, identified in </w:t>
                  </w:r>
                  <w:r>
                    <w:rPr>
                      <w:rFonts w:cs="Arial" w:asciiTheme="minorHAnsi" w:hAnsiTheme="minorHAnsi"/>
                      <w:b/>
                      <w:sz w:val="22"/>
                      <w:szCs w:val="22"/>
                    </w:rPr>
                    <w:t>part 2d</w:t>
                  </w:r>
                  <w:r>
                    <w:rPr>
                      <w:rFonts w:cs="Arial" w:asciiTheme="minorHAnsi" w:hAnsiTheme="minorHAnsi"/>
                      <w:bCs/>
                      <w:sz w:val="22"/>
                      <w:szCs w:val="22"/>
                    </w:rPr>
                    <w:t>;</w:t>
                  </w:r>
                </w:p>
                <w:p w:rsidRPr="00DD3B5B" w:rsidR="005B7673" w:rsidP="00911D82" w:rsidRDefault="005B7673" w14:paraId="681D597B" w14:textId="0EF8396A">
                  <w:pPr>
                    <w:pStyle w:val="ListParagraph"/>
                    <w:numPr>
                      <w:ilvl w:val="0"/>
                      <w:numId w:val="5"/>
                    </w:numPr>
                    <w:tabs>
                      <w:tab w:val="clear" w:pos="2880"/>
                      <w:tab w:val="left" w:pos="2907"/>
                    </w:tabs>
                    <w:spacing w:after="120"/>
                    <w:ind w:left="720"/>
                    <w:jc w:val="left"/>
                    <w:rPr>
                      <w:rFonts w:cs="Arial" w:asciiTheme="minorHAnsi" w:hAnsiTheme="minorHAnsi"/>
                      <w:bCs/>
                      <w:sz w:val="22"/>
                      <w:szCs w:val="22"/>
                    </w:rPr>
                  </w:pPr>
                  <w:r w:rsidRPr="00DD3B5B">
                    <w:rPr>
                      <w:rFonts w:cs="Arial" w:asciiTheme="minorHAnsi" w:hAnsiTheme="minorHAnsi"/>
                      <w:bCs/>
                      <w:sz w:val="22"/>
                      <w:szCs w:val="22"/>
                    </w:rPr>
                    <w:t xml:space="preserve">Your evaluation of Subject level performance against the APP-related gap metrics (i.e. attainment, continuation or progression gaps for particular student demographics), which </w:t>
                  </w:r>
                  <w:r w:rsidRPr="00DD3B5B">
                    <w:rPr>
                      <w:rFonts w:cs="Arial" w:asciiTheme="minorHAnsi" w:hAnsiTheme="minorHAnsi"/>
                      <w:bCs/>
                      <w:sz w:val="22"/>
                      <w:szCs w:val="22"/>
                      <w:u w:val="single"/>
                    </w:rPr>
                    <w:t>met or exceeded</w:t>
                  </w:r>
                  <w:r w:rsidRPr="00DD3B5B">
                    <w:rPr>
                      <w:rFonts w:cs="Arial" w:asciiTheme="minorHAnsi" w:hAnsiTheme="minorHAnsi"/>
                      <w:bCs/>
                      <w:sz w:val="22"/>
                      <w:szCs w:val="22"/>
                    </w:rPr>
                    <w:t xml:space="preserve"> benchmark, </w:t>
                  </w:r>
                  <w:r w:rsidR="005242AD">
                    <w:rPr>
                      <w:rFonts w:cs="Arial" w:asciiTheme="minorHAnsi" w:hAnsiTheme="minorHAnsi"/>
                      <w:bCs/>
                      <w:sz w:val="22"/>
                      <w:szCs w:val="22"/>
                    </w:rPr>
                    <w:t>identified</w:t>
                  </w:r>
                  <w:r w:rsidRPr="00DD3B5B">
                    <w:rPr>
                      <w:rFonts w:cs="Arial" w:asciiTheme="minorHAnsi" w:hAnsiTheme="minorHAnsi"/>
                      <w:bCs/>
                      <w:sz w:val="22"/>
                      <w:szCs w:val="22"/>
                    </w:rPr>
                    <w:t xml:space="preserve"> in </w:t>
                  </w:r>
                  <w:r w:rsidRPr="00DD3B5B">
                    <w:rPr>
                      <w:rFonts w:cs="Arial" w:asciiTheme="minorHAnsi" w:hAnsiTheme="minorHAnsi"/>
                      <w:b/>
                      <w:sz w:val="22"/>
                      <w:szCs w:val="22"/>
                    </w:rPr>
                    <w:t>part 2e</w:t>
                  </w:r>
                  <w:r w:rsidRPr="00DD3B5B">
                    <w:rPr>
                      <w:rFonts w:cs="Arial" w:asciiTheme="minorHAnsi" w:hAnsiTheme="minorHAnsi"/>
                      <w:bCs/>
                      <w:sz w:val="22"/>
                      <w:szCs w:val="22"/>
                    </w:rPr>
                    <w:t>;</w:t>
                  </w:r>
                </w:p>
                <w:p w:rsidRPr="00DD3B5B" w:rsidR="005B7673" w:rsidP="00911D82" w:rsidRDefault="005B7673" w14:paraId="48FEB520" w14:textId="135C1353">
                  <w:pPr>
                    <w:pStyle w:val="ListParagraph"/>
                    <w:numPr>
                      <w:ilvl w:val="0"/>
                      <w:numId w:val="5"/>
                    </w:numPr>
                    <w:tabs>
                      <w:tab w:val="clear" w:pos="2880"/>
                      <w:tab w:val="left" w:pos="2907"/>
                    </w:tabs>
                    <w:spacing w:after="120"/>
                    <w:ind w:left="720"/>
                    <w:jc w:val="left"/>
                    <w:rPr>
                      <w:rFonts w:cs="Arial" w:asciiTheme="minorHAnsi" w:hAnsiTheme="minorHAnsi"/>
                      <w:bCs/>
                      <w:sz w:val="22"/>
                      <w:szCs w:val="22"/>
                    </w:rPr>
                  </w:pPr>
                  <w:r w:rsidRPr="00DD3B5B">
                    <w:rPr>
                      <w:rFonts w:cs="Arial" w:asciiTheme="minorHAnsi" w:hAnsiTheme="minorHAnsi"/>
                      <w:bCs/>
                      <w:sz w:val="22"/>
                      <w:szCs w:val="22"/>
                    </w:rPr>
                    <w:t>Action points/areas for improvement from last year’s SQEP action plan which were completed particularly successfully, innovatively or have had a significant impact,</w:t>
                  </w:r>
                  <w:r w:rsidR="005242AD">
                    <w:rPr>
                      <w:rFonts w:cs="Arial" w:asciiTheme="minorHAnsi" w:hAnsiTheme="minorHAnsi"/>
                      <w:bCs/>
                      <w:sz w:val="22"/>
                      <w:szCs w:val="22"/>
                    </w:rPr>
                    <w:t xml:space="preserve"> identified</w:t>
                  </w:r>
                  <w:r w:rsidRPr="00DD3B5B">
                    <w:rPr>
                      <w:rFonts w:cs="Arial" w:asciiTheme="minorHAnsi" w:hAnsiTheme="minorHAnsi"/>
                      <w:bCs/>
                      <w:sz w:val="22"/>
                      <w:szCs w:val="22"/>
                    </w:rPr>
                    <w:t xml:space="preserve"> in </w:t>
                  </w:r>
                  <w:r w:rsidRPr="00DD3B5B">
                    <w:rPr>
                      <w:rFonts w:cs="Arial" w:asciiTheme="minorHAnsi" w:hAnsiTheme="minorHAnsi"/>
                      <w:b/>
                      <w:sz w:val="22"/>
                      <w:szCs w:val="22"/>
                    </w:rPr>
                    <w:t xml:space="preserve">part </w:t>
                  </w:r>
                  <w:r w:rsidR="005242AD">
                    <w:rPr>
                      <w:rFonts w:cs="Arial" w:asciiTheme="minorHAnsi" w:hAnsiTheme="minorHAnsi"/>
                      <w:b/>
                      <w:sz w:val="22"/>
                      <w:szCs w:val="22"/>
                    </w:rPr>
                    <w:t>3a</w:t>
                  </w:r>
                  <w:r w:rsidRPr="00DD3B5B">
                    <w:rPr>
                      <w:rFonts w:cs="Arial" w:asciiTheme="minorHAnsi" w:hAnsiTheme="minorHAnsi"/>
                      <w:bCs/>
                      <w:sz w:val="22"/>
                      <w:szCs w:val="22"/>
                    </w:rPr>
                    <w:t>.</w:t>
                  </w:r>
                </w:p>
              </w:tc>
            </w:tr>
          </w:tbl>
          <w:p w:rsidR="005F3114" w:rsidP="00442966" w:rsidRDefault="005F3114" w14:paraId="09B2EFEC" w14:textId="2834C6FB">
            <w:pPr>
              <w:tabs>
                <w:tab w:val="clear" w:pos="2880"/>
                <w:tab w:val="left" w:pos="2907"/>
              </w:tabs>
              <w:spacing w:before="240" w:after="120"/>
              <w:jc w:val="left"/>
              <w:rPr>
                <w:rFonts w:cs="Arial" w:asciiTheme="minorHAnsi" w:hAnsiTheme="minorHAnsi"/>
                <w:bCs/>
                <w:sz w:val="22"/>
                <w:szCs w:val="22"/>
              </w:rPr>
            </w:pPr>
            <w:r>
              <w:rPr>
                <w:rFonts w:cs="Arial" w:asciiTheme="minorHAnsi" w:hAnsiTheme="minorHAnsi"/>
                <w:bCs/>
                <w:sz w:val="22"/>
                <w:szCs w:val="22"/>
              </w:rPr>
              <w:t>In the third column, you should identify all the OfS B conditions which are relevant to the action point in question. The OfS B Conditions are detailed in the information box immediately following the Action Plan template.</w:t>
            </w:r>
          </w:p>
          <w:p w:rsidRPr="00DD3B5B" w:rsidR="00DD3B5B" w:rsidP="00442966" w:rsidRDefault="00DD3B5B" w14:paraId="70C8B903" w14:textId="32EEC9AD">
            <w:pPr>
              <w:tabs>
                <w:tab w:val="clear" w:pos="2880"/>
                <w:tab w:val="left" w:pos="2907"/>
              </w:tabs>
              <w:spacing w:before="240" w:after="120"/>
              <w:jc w:val="left"/>
              <w:rPr>
                <w:rFonts w:cs="Arial" w:asciiTheme="minorHAnsi" w:hAnsiTheme="minorHAnsi"/>
                <w:bCs/>
                <w:sz w:val="22"/>
                <w:szCs w:val="22"/>
              </w:rPr>
            </w:pPr>
            <w:r w:rsidRPr="00DD3B5B">
              <w:rPr>
                <w:rFonts w:cs="Arial" w:asciiTheme="minorHAnsi" w:hAnsiTheme="minorHAnsi"/>
                <w:bCs/>
                <w:sz w:val="22"/>
                <w:szCs w:val="22"/>
              </w:rPr>
              <w:t xml:space="preserve">Provide a RAGB (Red, Amber, Green, Blue) progress report in the final column according to the following </w:t>
            </w:r>
            <w:r w:rsidR="00F44A74">
              <w:rPr>
                <w:rFonts w:cs="Arial" w:asciiTheme="minorHAnsi" w:hAnsiTheme="minorHAnsi"/>
                <w:bCs/>
                <w:sz w:val="22"/>
                <w:szCs w:val="22"/>
              </w:rPr>
              <w:t>rubric</w:t>
            </w:r>
            <w:r w:rsidRPr="00DD3B5B">
              <w:rPr>
                <w:rFonts w:cs="Arial" w:asciiTheme="minorHAnsi" w:hAnsiTheme="minorHAnsi"/>
                <w:bCs/>
                <w:sz w:val="22"/>
                <w:szCs w:val="22"/>
              </w:rPr>
              <w:t xml:space="preserve">: </w:t>
            </w:r>
          </w:p>
          <w:p w:rsidRPr="00DD3B5B" w:rsidR="00DD3B5B" w:rsidP="00911D82" w:rsidRDefault="00DD3B5B" w14:paraId="5F6E8CA4" w14:textId="77777777">
            <w:pPr>
              <w:numPr>
                <w:ilvl w:val="0"/>
                <w:numId w:val="1"/>
              </w:numPr>
              <w:tabs>
                <w:tab w:val="clear" w:pos="2880"/>
                <w:tab w:val="left" w:pos="2907"/>
              </w:tabs>
              <w:jc w:val="left"/>
              <w:rPr>
                <w:rFonts w:cs="Arial" w:asciiTheme="minorHAnsi" w:hAnsiTheme="minorHAnsi"/>
                <w:bCs/>
                <w:sz w:val="22"/>
                <w:szCs w:val="22"/>
              </w:rPr>
            </w:pPr>
            <w:r w:rsidRPr="00DD3B5B">
              <w:rPr>
                <w:rFonts w:cs="Arial" w:asciiTheme="minorHAnsi" w:hAnsiTheme="minorHAnsi"/>
                <w:bCs/>
                <w:sz w:val="22"/>
                <w:szCs w:val="22"/>
                <w:u w:val="single"/>
              </w:rPr>
              <w:t>Red:</w:t>
            </w:r>
            <w:r w:rsidRPr="00DD3B5B">
              <w:rPr>
                <w:rFonts w:cs="Arial" w:asciiTheme="minorHAnsi" w:hAnsiTheme="minorHAnsi"/>
                <w:bCs/>
                <w:sz w:val="22"/>
                <w:szCs w:val="22"/>
              </w:rPr>
              <w:t xml:space="preserve"> not going to achieve intended outcome within stated timeline;</w:t>
            </w:r>
          </w:p>
          <w:p w:rsidRPr="00DD3B5B" w:rsidR="00DD3B5B" w:rsidP="00911D82" w:rsidRDefault="00DD3B5B" w14:paraId="2F1666CA" w14:textId="2AEF4C9A">
            <w:pPr>
              <w:numPr>
                <w:ilvl w:val="0"/>
                <w:numId w:val="1"/>
              </w:numPr>
              <w:tabs>
                <w:tab w:val="clear" w:pos="2880"/>
                <w:tab w:val="left" w:pos="2907"/>
              </w:tabs>
              <w:jc w:val="left"/>
              <w:rPr>
                <w:rFonts w:cs="Arial" w:asciiTheme="minorHAnsi" w:hAnsiTheme="minorHAnsi"/>
                <w:bCs/>
                <w:sz w:val="22"/>
                <w:szCs w:val="22"/>
              </w:rPr>
            </w:pPr>
            <w:r w:rsidRPr="00DD3B5B">
              <w:rPr>
                <w:rFonts w:cs="Arial" w:asciiTheme="minorHAnsi" w:hAnsiTheme="minorHAnsi"/>
                <w:bCs/>
                <w:sz w:val="22"/>
                <w:szCs w:val="22"/>
                <w:u w:val="single"/>
              </w:rPr>
              <w:t>Amber:</w:t>
            </w:r>
            <w:r w:rsidRPr="00DD3B5B">
              <w:rPr>
                <w:rFonts w:cs="Arial" w:asciiTheme="minorHAnsi" w:hAnsiTheme="minorHAnsi"/>
                <w:bCs/>
                <w:sz w:val="22"/>
                <w:szCs w:val="22"/>
              </w:rPr>
              <w:t xml:space="preserve"> problems identified and additional action needed to bring back on track</w:t>
            </w:r>
            <w:r w:rsidR="00167AA7">
              <w:rPr>
                <w:rFonts w:cs="Arial" w:asciiTheme="minorHAnsi" w:hAnsiTheme="minorHAnsi"/>
                <w:bCs/>
                <w:sz w:val="22"/>
                <w:szCs w:val="22"/>
              </w:rPr>
              <w:t>;</w:t>
            </w:r>
          </w:p>
          <w:p w:rsidR="00226DE1" w:rsidP="00911D82" w:rsidRDefault="00DD3B5B" w14:paraId="7EA23B43" w14:textId="395A8211">
            <w:pPr>
              <w:numPr>
                <w:ilvl w:val="0"/>
                <w:numId w:val="1"/>
              </w:numPr>
              <w:tabs>
                <w:tab w:val="clear" w:pos="2880"/>
                <w:tab w:val="left" w:pos="2907"/>
              </w:tabs>
              <w:jc w:val="left"/>
              <w:rPr>
                <w:rFonts w:cs="Arial" w:asciiTheme="minorHAnsi" w:hAnsiTheme="minorHAnsi"/>
                <w:bCs/>
                <w:sz w:val="22"/>
                <w:szCs w:val="22"/>
              </w:rPr>
            </w:pPr>
            <w:r w:rsidRPr="00DD3B5B">
              <w:rPr>
                <w:rFonts w:cs="Arial" w:asciiTheme="minorHAnsi" w:hAnsiTheme="minorHAnsi"/>
                <w:bCs/>
                <w:sz w:val="22"/>
                <w:szCs w:val="22"/>
                <w:u w:val="single"/>
              </w:rPr>
              <w:t>Green:</w:t>
            </w:r>
            <w:r w:rsidRPr="00DD3B5B">
              <w:rPr>
                <w:rFonts w:cs="Arial" w:asciiTheme="minorHAnsi" w:hAnsiTheme="minorHAnsi"/>
                <w:bCs/>
                <w:sz w:val="22"/>
                <w:szCs w:val="22"/>
              </w:rPr>
              <w:t xml:space="preserve"> on track to achieve intended outcomes within planned timeframe</w:t>
            </w:r>
            <w:r w:rsidR="00167AA7">
              <w:rPr>
                <w:rFonts w:cs="Arial" w:asciiTheme="minorHAnsi" w:hAnsiTheme="minorHAnsi"/>
                <w:bCs/>
                <w:sz w:val="22"/>
                <w:szCs w:val="22"/>
              </w:rPr>
              <w:t>;</w:t>
            </w:r>
          </w:p>
          <w:p w:rsidRPr="00226DE1" w:rsidR="005B7673" w:rsidP="00911D82" w:rsidRDefault="00DD3B5B" w14:paraId="75A874A4" w14:textId="7A2528FC">
            <w:pPr>
              <w:numPr>
                <w:ilvl w:val="0"/>
                <w:numId w:val="1"/>
              </w:numPr>
              <w:tabs>
                <w:tab w:val="clear" w:pos="2880"/>
                <w:tab w:val="left" w:pos="2907"/>
              </w:tabs>
              <w:spacing w:after="120"/>
              <w:jc w:val="left"/>
              <w:rPr>
                <w:rFonts w:cs="Arial" w:asciiTheme="minorHAnsi" w:hAnsiTheme="minorHAnsi"/>
                <w:bCs/>
                <w:sz w:val="22"/>
                <w:szCs w:val="22"/>
              </w:rPr>
            </w:pPr>
            <w:r w:rsidRPr="00DD3B5B">
              <w:rPr>
                <w:rFonts w:cs="Arial" w:asciiTheme="minorHAnsi" w:hAnsiTheme="minorHAnsi"/>
                <w:bCs/>
                <w:sz w:val="22"/>
                <w:szCs w:val="22"/>
                <w:u w:val="single"/>
              </w:rPr>
              <w:t>Blue</w:t>
            </w:r>
            <w:r w:rsidRPr="00226DE1">
              <w:rPr>
                <w:rFonts w:cs="Arial" w:asciiTheme="minorHAnsi" w:hAnsiTheme="minorHAnsi"/>
                <w:bCs/>
                <w:sz w:val="22"/>
                <w:szCs w:val="22"/>
                <w:u w:val="single"/>
              </w:rPr>
              <w:t>:</w:t>
            </w:r>
            <w:r w:rsidRPr="00DD3B5B">
              <w:rPr>
                <w:rFonts w:cs="Arial" w:asciiTheme="minorHAnsi" w:hAnsiTheme="minorHAnsi"/>
                <w:bCs/>
                <w:sz w:val="22"/>
                <w:szCs w:val="22"/>
              </w:rPr>
              <w:t xml:space="preserve"> actions completed and intended outcomes achieved.</w:t>
            </w:r>
          </w:p>
        </w:tc>
      </w:tr>
      <w:tr w:rsidRPr="00496438" w:rsidR="007A58D3" w:rsidTr="0023791C" w14:paraId="13E190A1" w14:textId="77777777">
        <w:trPr>
          <w:gridAfter w:val="1"/>
          <w:wAfter w:w="6" w:type="dxa"/>
          <w:trHeight w:val="231"/>
        </w:trPr>
        <w:tc>
          <w:tcPr>
            <w:tcW w:w="1135" w:type="dxa"/>
            <w:tcBorders>
              <w:top w:val="thickThinLargeGap" w:color="auto" w:sz="24" w:space="0"/>
              <w:bottom w:val="double" w:color="auto" w:sz="4" w:space="0"/>
              <w:right w:val="dashSmallGap" w:color="auto" w:sz="4" w:space="0"/>
            </w:tcBorders>
            <w:shd w:val="clear" w:color="auto" w:fill="70AD47" w:themeFill="accent6"/>
          </w:tcPr>
          <w:p w:rsidRPr="004A028B" w:rsidR="007A58D3" w:rsidP="00594D55" w:rsidRDefault="007A58D3" w14:paraId="081B8152" w14:textId="11C98A40">
            <w:pPr>
              <w:jc w:val="left"/>
              <w:rPr>
                <w:rFonts w:cs="Arial" w:asciiTheme="minorHAnsi" w:hAnsiTheme="minorHAnsi"/>
                <w:b/>
                <w:sz w:val="40"/>
                <w:szCs w:val="36"/>
              </w:rPr>
            </w:pPr>
            <w:r w:rsidRPr="008C6520">
              <w:rPr>
                <w:rFonts w:ascii="Cambria Math" w:hAnsi="Cambria Math" w:cs="Cambria Math"/>
                <w:b/>
                <w:bCs/>
                <w:sz w:val="40"/>
                <w:szCs w:val="40"/>
              </w:rPr>
              <w:t>⇒</w:t>
            </w:r>
          </w:p>
        </w:tc>
        <w:tc>
          <w:tcPr>
            <w:tcW w:w="21687" w:type="dxa"/>
            <w:gridSpan w:val="2"/>
            <w:tcBorders>
              <w:top w:val="thickThinLargeGap" w:color="auto" w:sz="24" w:space="0"/>
              <w:left w:val="dashSmallGap" w:color="auto" w:sz="4" w:space="0"/>
              <w:bottom w:val="double" w:color="auto" w:sz="4" w:space="0"/>
            </w:tcBorders>
            <w:shd w:val="clear" w:color="auto" w:fill="auto"/>
          </w:tcPr>
          <w:p w:rsidRPr="007A58D3" w:rsidR="007A58D3" w:rsidP="00594D55" w:rsidRDefault="00072730" w14:paraId="223CDC71" w14:textId="3931D997">
            <w:pPr>
              <w:jc w:val="left"/>
              <w:rPr>
                <w:rFonts w:cs="Arial" w:asciiTheme="minorHAnsi" w:hAnsiTheme="minorHAnsi"/>
                <w:bCs/>
                <w:szCs w:val="22"/>
                <w:u w:val="single"/>
              </w:rPr>
            </w:pPr>
            <w:r>
              <w:rPr>
                <w:rFonts w:cs="Arial" w:asciiTheme="minorHAnsi" w:hAnsiTheme="minorHAnsi"/>
                <w:bCs/>
                <w:sz w:val="40"/>
                <w:szCs w:val="40"/>
              </w:rPr>
              <w:t xml:space="preserve">Continue with </w:t>
            </w:r>
            <w:r w:rsidR="007A58D3">
              <w:rPr>
                <w:rFonts w:cs="Arial" w:asciiTheme="minorHAnsi" w:hAnsiTheme="minorHAnsi"/>
                <w:b/>
                <w:sz w:val="40"/>
                <w:szCs w:val="40"/>
              </w:rPr>
              <w:t>Part 3b</w:t>
            </w:r>
            <w:r w:rsidR="007A58D3">
              <w:rPr>
                <w:rFonts w:cs="Arial" w:asciiTheme="minorHAnsi" w:hAnsiTheme="minorHAnsi"/>
                <w:bCs/>
                <w:sz w:val="40"/>
                <w:szCs w:val="40"/>
              </w:rPr>
              <w:t xml:space="preserve"> </w:t>
            </w:r>
            <w:r w:rsidR="00975042">
              <w:rPr>
                <w:rFonts w:cs="Arial" w:asciiTheme="minorHAnsi" w:hAnsiTheme="minorHAnsi"/>
                <w:bCs/>
                <w:sz w:val="40"/>
                <w:szCs w:val="40"/>
              </w:rPr>
              <w:t xml:space="preserve">(Action Plan for the </w:t>
            </w:r>
            <w:r w:rsidR="00A251C6">
              <w:rPr>
                <w:rFonts w:cs="Arial" w:asciiTheme="minorHAnsi" w:hAnsiTheme="minorHAnsi"/>
                <w:bCs/>
                <w:sz w:val="40"/>
                <w:szCs w:val="40"/>
              </w:rPr>
              <w:t>S</w:t>
            </w:r>
            <w:r w:rsidR="00975042">
              <w:rPr>
                <w:rFonts w:cs="Arial" w:asciiTheme="minorHAnsi" w:hAnsiTheme="minorHAnsi"/>
                <w:bCs/>
                <w:sz w:val="40"/>
                <w:szCs w:val="40"/>
              </w:rPr>
              <w:t xml:space="preserve">ubject) </w:t>
            </w:r>
            <w:r w:rsidR="007A58D3">
              <w:rPr>
                <w:rFonts w:cs="Arial" w:asciiTheme="minorHAnsi" w:hAnsiTheme="minorHAnsi"/>
                <w:bCs/>
                <w:sz w:val="40"/>
                <w:szCs w:val="40"/>
              </w:rPr>
              <w:t>overleaf</w:t>
            </w:r>
          </w:p>
        </w:tc>
      </w:tr>
    </w:tbl>
    <w:p w:rsidR="00A83931" w:rsidRDefault="00A83931" w14:paraId="7E8B1CD4" w14:textId="77777777">
      <w:r>
        <w:br w:type="page"/>
      </w:r>
    </w:p>
    <w:tbl>
      <w:tblPr>
        <w:tblW w:w="22828"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35"/>
        <w:gridCol w:w="6"/>
        <w:gridCol w:w="4111"/>
        <w:gridCol w:w="3118"/>
        <w:gridCol w:w="1276"/>
        <w:gridCol w:w="3118"/>
        <w:gridCol w:w="3119"/>
        <w:gridCol w:w="1276"/>
        <w:gridCol w:w="1984"/>
        <w:gridCol w:w="1985"/>
        <w:gridCol w:w="1694"/>
        <w:gridCol w:w="6"/>
      </w:tblGrid>
      <w:tr w:rsidRPr="00496438" w:rsidR="00DB0E88" w:rsidTr="0023791C" w14:paraId="7ECA1C1F" w14:textId="77777777">
        <w:trPr>
          <w:gridAfter w:val="1"/>
          <w:wAfter w:w="6" w:type="dxa"/>
          <w:trHeight w:val="231"/>
        </w:trPr>
        <w:tc>
          <w:tcPr>
            <w:tcW w:w="1135" w:type="dxa"/>
            <w:tcBorders>
              <w:top w:val="thickThinLargeGap" w:color="auto" w:sz="24" w:space="0"/>
              <w:bottom w:val="double" w:color="auto" w:sz="4" w:space="0"/>
              <w:right w:val="dashSmallGap" w:color="auto" w:sz="4" w:space="0"/>
            </w:tcBorders>
            <w:shd w:val="clear" w:color="auto" w:fill="70AD47" w:themeFill="accent6"/>
          </w:tcPr>
          <w:p w:rsidRPr="004A028B" w:rsidR="00DB0E88" w:rsidP="00594D55" w:rsidRDefault="00DB0E88" w14:paraId="69D8B5B2" w14:textId="429BB473">
            <w:pPr>
              <w:jc w:val="left"/>
              <w:rPr>
                <w:rFonts w:cs="Arial" w:asciiTheme="minorHAnsi" w:hAnsiTheme="minorHAnsi"/>
                <w:b/>
                <w:sz w:val="40"/>
                <w:szCs w:val="36"/>
              </w:rPr>
            </w:pPr>
            <w:r w:rsidRPr="004A028B">
              <w:rPr>
                <w:rFonts w:cs="Arial" w:asciiTheme="minorHAnsi" w:hAnsiTheme="minorHAnsi"/>
                <w:b/>
                <w:sz w:val="40"/>
                <w:szCs w:val="36"/>
              </w:rPr>
              <w:lastRenderedPageBreak/>
              <w:t>3</w:t>
            </w:r>
            <w:r>
              <w:rPr>
                <w:rFonts w:cs="Arial" w:asciiTheme="minorHAnsi" w:hAnsiTheme="minorHAnsi"/>
                <w:b/>
                <w:sz w:val="40"/>
                <w:szCs w:val="36"/>
              </w:rPr>
              <w:t>b</w:t>
            </w:r>
          </w:p>
        </w:tc>
        <w:tc>
          <w:tcPr>
            <w:tcW w:w="21687" w:type="dxa"/>
            <w:gridSpan w:val="10"/>
            <w:tcBorders>
              <w:top w:val="thickThinLargeGap" w:color="auto" w:sz="24" w:space="0"/>
              <w:left w:val="dashSmallGap" w:color="auto" w:sz="4" w:space="0"/>
              <w:bottom w:val="double" w:color="auto" w:sz="4" w:space="0"/>
            </w:tcBorders>
            <w:shd w:val="clear" w:color="auto" w:fill="auto"/>
          </w:tcPr>
          <w:p w:rsidRPr="004467F7" w:rsidR="00DB0E88" w:rsidP="00594D55" w:rsidRDefault="00DB0E88" w14:paraId="39BF6673" w14:textId="3691478D">
            <w:pPr>
              <w:jc w:val="left"/>
              <w:rPr>
                <w:rFonts w:cs="Arial" w:asciiTheme="minorHAnsi" w:hAnsiTheme="minorHAnsi"/>
                <w:bCs/>
                <w:szCs w:val="22"/>
                <w:u w:val="single"/>
              </w:rPr>
            </w:pPr>
            <w:r>
              <w:rPr>
                <w:rFonts w:cs="Arial" w:asciiTheme="minorHAnsi" w:hAnsiTheme="minorHAnsi"/>
                <w:bCs/>
                <w:sz w:val="40"/>
                <w:szCs w:val="40"/>
              </w:rPr>
              <w:t xml:space="preserve">Action Plan for the </w:t>
            </w:r>
            <w:r w:rsidR="00802A41">
              <w:rPr>
                <w:rFonts w:cs="Arial" w:asciiTheme="minorHAnsi" w:hAnsiTheme="minorHAnsi"/>
                <w:bCs/>
                <w:sz w:val="40"/>
                <w:szCs w:val="40"/>
              </w:rPr>
              <w:t>S</w:t>
            </w:r>
            <w:r>
              <w:rPr>
                <w:rFonts w:cs="Arial" w:asciiTheme="minorHAnsi" w:hAnsiTheme="minorHAnsi"/>
                <w:bCs/>
                <w:sz w:val="40"/>
                <w:szCs w:val="40"/>
              </w:rPr>
              <w:t xml:space="preserve">ubject, </w:t>
            </w:r>
            <w:r w:rsidRPr="0020497E">
              <w:rPr>
                <w:rFonts w:cs="Arial" w:asciiTheme="minorHAnsi" w:hAnsiTheme="minorHAnsi"/>
                <w:b/>
                <w:sz w:val="40"/>
                <w:szCs w:val="40"/>
              </w:rPr>
              <w:t>continued…</w:t>
            </w:r>
          </w:p>
        </w:tc>
      </w:tr>
      <w:tr w:rsidRPr="00F446FB" w:rsidR="00105F2F" w:rsidTr="0023791C" w14:paraId="76B190B4" w14:textId="77777777">
        <w:trPr>
          <w:gridBefore w:val="2"/>
          <w:wBefore w:w="1141" w:type="dxa"/>
          <w:trHeight w:val="977"/>
        </w:trPr>
        <w:tc>
          <w:tcPr>
            <w:tcW w:w="4111" w:type="dxa"/>
            <w:tcBorders>
              <w:bottom w:val="double" w:color="auto" w:sz="4" w:space="0"/>
              <w:right w:val="dashSmallGap" w:color="auto" w:sz="4" w:space="0"/>
            </w:tcBorders>
            <w:shd w:val="clear" w:color="auto" w:fill="E7E6E6" w:themeFill="background2"/>
            <w:vAlign w:val="center"/>
          </w:tcPr>
          <w:p w:rsidRPr="00F446FB" w:rsidR="001860A3" w:rsidP="00297D48" w:rsidRDefault="00DE70B9" w14:paraId="2AD9BAB2" w14:textId="218CBAA1">
            <w:pPr>
              <w:spacing w:after="120"/>
              <w:jc w:val="left"/>
              <w:rPr>
                <w:rFonts w:cs="Arial" w:asciiTheme="minorHAnsi" w:hAnsiTheme="minorHAnsi"/>
                <w:b/>
                <w:sz w:val="20"/>
              </w:rPr>
            </w:pPr>
            <w:r>
              <w:rPr>
                <w:rFonts w:cs="Arial" w:asciiTheme="minorHAnsi" w:hAnsiTheme="minorHAnsi"/>
                <w:b/>
                <w:sz w:val="20"/>
              </w:rPr>
              <w:t>Action point</w:t>
            </w:r>
          </w:p>
          <w:p w:rsidRPr="00F446FB" w:rsidR="001860A3" w:rsidP="00297D48" w:rsidRDefault="001860A3" w14:paraId="7113233E" w14:textId="77777777">
            <w:pPr>
              <w:spacing w:after="120"/>
              <w:jc w:val="left"/>
              <w:rPr>
                <w:rFonts w:cs="Arial" w:asciiTheme="minorHAnsi" w:hAnsiTheme="minorHAnsi"/>
                <w:color w:val="FF0000"/>
                <w:sz w:val="20"/>
              </w:rPr>
            </w:pPr>
            <w:r w:rsidRPr="00F446FB">
              <w:rPr>
                <w:rFonts w:cs="Arial" w:asciiTheme="minorHAnsi" w:hAnsiTheme="minorHAnsi"/>
                <w:color w:val="FF0000"/>
                <w:sz w:val="20"/>
              </w:rPr>
              <w:t>e.g.: ‘AFI:  Foundation year retention and progression needs to be improved’, ‘FGP: implementation of Enhanced Personal Tutor role in partnership with…’</w:t>
            </w:r>
          </w:p>
        </w:tc>
        <w:tc>
          <w:tcPr>
            <w:tcW w:w="3118" w:type="dxa"/>
            <w:tcBorders>
              <w:left w:val="dashSmallGap" w:color="auto" w:sz="4" w:space="0"/>
              <w:bottom w:val="double" w:color="auto" w:sz="4" w:space="0"/>
              <w:right w:val="dashSmallGap" w:color="auto" w:sz="4" w:space="0"/>
            </w:tcBorders>
            <w:shd w:val="clear" w:color="auto" w:fill="E7E6E6" w:themeFill="background2"/>
            <w:vAlign w:val="center"/>
          </w:tcPr>
          <w:p w:rsidRPr="00F446FB" w:rsidR="001860A3" w:rsidP="00297D48" w:rsidRDefault="001860A3" w14:paraId="063BF6A4" w14:textId="77777777">
            <w:pPr>
              <w:spacing w:after="120"/>
              <w:jc w:val="left"/>
              <w:rPr>
                <w:rFonts w:cs="Arial" w:asciiTheme="minorHAnsi" w:hAnsiTheme="minorHAnsi"/>
                <w:b/>
                <w:sz w:val="20"/>
              </w:rPr>
            </w:pPr>
            <w:r w:rsidRPr="00F446FB">
              <w:rPr>
                <w:rFonts w:cs="Arial" w:asciiTheme="minorHAnsi" w:hAnsiTheme="minorHAnsi"/>
                <w:b/>
                <w:sz w:val="20"/>
              </w:rPr>
              <w:t>Evidence source</w:t>
            </w:r>
            <w:r>
              <w:rPr>
                <w:rFonts w:cs="Arial" w:asciiTheme="minorHAnsi" w:hAnsiTheme="minorHAnsi"/>
                <w:b/>
                <w:sz w:val="20"/>
              </w:rPr>
              <w:t xml:space="preserve"> and reason</w:t>
            </w:r>
          </w:p>
          <w:p w:rsidRPr="00F446FB" w:rsidR="001860A3" w:rsidP="00297D48" w:rsidRDefault="001860A3" w14:paraId="4571A175" w14:textId="77777777">
            <w:pPr>
              <w:spacing w:after="120"/>
              <w:jc w:val="left"/>
              <w:rPr>
                <w:rFonts w:cs="Arial" w:asciiTheme="minorHAnsi" w:hAnsiTheme="minorHAnsi"/>
                <w:b/>
                <w:sz w:val="20"/>
              </w:rPr>
            </w:pPr>
            <w:r w:rsidRPr="00F446FB">
              <w:rPr>
                <w:rFonts w:cs="Arial" w:asciiTheme="minorHAnsi" w:hAnsiTheme="minorHAnsi"/>
                <w:color w:val="FF0000"/>
                <w:sz w:val="20"/>
              </w:rPr>
              <w:t>e.g.</w:t>
            </w:r>
            <w:r>
              <w:rPr>
                <w:rFonts w:cs="Arial" w:asciiTheme="minorHAnsi" w:hAnsiTheme="minorHAnsi"/>
                <w:color w:val="FF0000"/>
                <w:sz w:val="20"/>
              </w:rPr>
              <w:t>: ‘</w:t>
            </w:r>
            <w:r w:rsidRPr="00F446FB">
              <w:rPr>
                <w:rFonts w:cs="Arial" w:asciiTheme="minorHAnsi" w:hAnsiTheme="minorHAnsi"/>
                <w:color w:val="FF0000"/>
                <w:sz w:val="20"/>
              </w:rPr>
              <w:t>KPIs for ‘attendance’ and ‘withdrawn in year’ did not meet the target benchmark</w:t>
            </w:r>
            <w:r>
              <w:rPr>
                <w:rFonts w:cs="Arial" w:asciiTheme="minorHAnsi" w:hAnsiTheme="minorHAnsi"/>
                <w:color w:val="FF0000"/>
                <w:sz w:val="20"/>
              </w:rPr>
              <w:t>’</w:t>
            </w:r>
          </w:p>
        </w:tc>
        <w:tc>
          <w:tcPr>
            <w:tcW w:w="1276" w:type="dxa"/>
            <w:tcBorders>
              <w:left w:val="dashSmallGap" w:color="auto" w:sz="4" w:space="0"/>
              <w:bottom w:val="double" w:color="auto" w:sz="4" w:space="0"/>
              <w:right w:val="dashSmallGap" w:color="auto" w:sz="4" w:space="0"/>
            </w:tcBorders>
            <w:shd w:val="clear" w:color="auto" w:fill="E7E6E6" w:themeFill="background2"/>
            <w:vAlign w:val="center"/>
          </w:tcPr>
          <w:p w:rsidRPr="003330B0" w:rsidR="003330B0" w:rsidP="00297D48" w:rsidRDefault="003330B0" w14:paraId="661824AF" w14:textId="409D7A23">
            <w:pPr>
              <w:spacing w:after="120"/>
              <w:jc w:val="left"/>
              <w:rPr>
                <w:rFonts w:cs="Arial" w:asciiTheme="minorHAnsi" w:hAnsiTheme="minorHAnsi"/>
                <w:b/>
                <w:bCs/>
                <w:sz w:val="20"/>
              </w:rPr>
            </w:pPr>
            <w:r>
              <w:rPr>
                <w:rFonts w:cs="Arial" w:asciiTheme="minorHAnsi" w:hAnsiTheme="minorHAnsi"/>
                <w:b/>
                <w:bCs/>
                <w:sz w:val="20"/>
              </w:rPr>
              <w:t xml:space="preserve">OfS B </w:t>
            </w:r>
            <w:r w:rsidR="00171B61">
              <w:rPr>
                <w:rFonts w:cs="Arial" w:asciiTheme="minorHAnsi" w:hAnsiTheme="minorHAnsi"/>
                <w:b/>
                <w:bCs/>
                <w:sz w:val="20"/>
              </w:rPr>
              <w:t>C</w:t>
            </w:r>
            <w:r>
              <w:rPr>
                <w:rFonts w:cs="Arial" w:asciiTheme="minorHAnsi" w:hAnsiTheme="minorHAnsi"/>
                <w:b/>
                <w:bCs/>
                <w:sz w:val="20"/>
              </w:rPr>
              <w:t>onditions relevant to matter identified</w:t>
            </w:r>
          </w:p>
          <w:p w:rsidRPr="00F446FB" w:rsidR="001860A3" w:rsidP="00297D48" w:rsidRDefault="001860A3" w14:paraId="0128A01E" w14:textId="2DEDAEAE">
            <w:pPr>
              <w:spacing w:after="120"/>
              <w:jc w:val="left"/>
              <w:rPr>
                <w:rFonts w:cs="Arial" w:asciiTheme="minorHAnsi" w:hAnsiTheme="minorHAnsi"/>
                <w:b/>
                <w:sz w:val="20"/>
              </w:rPr>
            </w:pPr>
            <w:r w:rsidRPr="00F446FB">
              <w:rPr>
                <w:rFonts w:cs="Arial" w:asciiTheme="minorHAnsi" w:hAnsiTheme="minorHAnsi"/>
                <w:color w:val="FF0000"/>
                <w:sz w:val="20"/>
              </w:rPr>
              <w:t>e.g</w:t>
            </w:r>
            <w:r>
              <w:rPr>
                <w:rFonts w:cs="Arial" w:asciiTheme="minorHAnsi" w:hAnsiTheme="minorHAnsi"/>
                <w:color w:val="FF0000"/>
                <w:sz w:val="20"/>
              </w:rPr>
              <w:t xml:space="preserve">.: </w:t>
            </w:r>
            <w:r w:rsidR="00BD3A26">
              <w:rPr>
                <w:rFonts w:cs="Arial" w:asciiTheme="minorHAnsi" w:hAnsiTheme="minorHAnsi"/>
                <w:color w:val="FF0000"/>
                <w:sz w:val="20"/>
              </w:rPr>
              <w:t>‘2a’ (see list below)</w:t>
            </w:r>
          </w:p>
        </w:tc>
        <w:tc>
          <w:tcPr>
            <w:tcW w:w="3118" w:type="dxa"/>
            <w:tcBorders>
              <w:left w:val="dashSmallGap" w:color="auto" w:sz="4" w:space="0"/>
              <w:bottom w:val="double" w:color="auto" w:sz="4" w:space="0"/>
              <w:right w:val="dashSmallGap" w:color="auto" w:sz="4" w:space="0"/>
            </w:tcBorders>
            <w:shd w:val="clear" w:color="auto" w:fill="E7E6E6" w:themeFill="background2"/>
            <w:vAlign w:val="center"/>
          </w:tcPr>
          <w:p w:rsidRPr="00F446FB" w:rsidR="001860A3" w:rsidP="00297D48" w:rsidRDefault="001860A3" w14:paraId="0E935B25" w14:textId="77777777">
            <w:pPr>
              <w:spacing w:after="120"/>
              <w:jc w:val="left"/>
              <w:rPr>
                <w:rFonts w:cs="Arial" w:asciiTheme="minorHAnsi" w:hAnsiTheme="minorHAnsi"/>
                <w:b/>
                <w:sz w:val="20"/>
              </w:rPr>
            </w:pPr>
            <w:r w:rsidRPr="00F446FB">
              <w:rPr>
                <w:rFonts w:cs="Arial" w:asciiTheme="minorHAnsi" w:hAnsiTheme="minorHAnsi"/>
                <w:b/>
                <w:sz w:val="20"/>
              </w:rPr>
              <w:t xml:space="preserve">Intended outcomes </w:t>
            </w:r>
            <w:r w:rsidRPr="00F446FB">
              <w:rPr>
                <w:rFonts w:cs="Arial" w:asciiTheme="minorHAnsi" w:hAnsiTheme="minorHAnsi"/>
                <w:b/>
                <w:bCs/>
                <w:sz w:val="20"/>
              </w:rPr>
              <w:t>or ‘success indicators’</w:t>
            </w:r>
          </w:p>
          <w:p w:rsidRPr="00F446FB" w:rsidR="001860A3" w:rsidP="00297D48" w:rsidRDefault="001860A3" w14:paraId="461C4F6B" w14:textId="77777777">
            <w:pPr>
              <w:spacing w:after="120"/>
              <w:jc w:val="left"/>
              <w:rPr>
                <w:rFonts w:cs="Arial" w:asciiTheme="minorHAnsi" w:hAnsiTheme="minorHAnsi"/>
                <w:sz w:val="20"/>
              </w:rPr>
            </w:pPr>
            <w:r w:rsidRPr="00F446FB">
              <w:rPr>
                <w:rFonts w:cs="Arial" w:asciiTheme="minorHAnsi" w:hAnsiTheme="minorHAnsi"/>
                <w:color w:val="FF0000"/>
                <w:sz w:val="20"/>
              </w:rPr>
              <w:t>e.g.</w:t>
            </w:r>
            <w:r>
              <w:rPr>
                <w:rFonts w:cs="Arial" w:asciiTheme="minorHAnsi" w:hAnsiTheme="minorHAnsi"/>
                <w:color w:val="FF0000"/>
                <w:sz w:val="20"/>
              </w:rPr>
              <w:t>: ‘</w:t>
            </w:r>
            <w:r w:rsidRPr="00F446FB">
              <w:rPr>
                <w:rFonts w:cs="Arial" w:asciiTheme="minorHAnsi" w:hAnsiTheme="minorHAnsi"/>
                <w:color w:val="FF0000"/>
                <w:sz w:val="20"/>
              </w:rPr>
              <w:t>Improved attendance, retention and progression of foundation year students</w:t>
            </w:r>
            <w:r>
              <w:rPr>
                <w:rFonts w:cs="Arial" w:asciiTheme="minorHAnsi" w:hAnsiTheme="minorHAnsi"/>
                <w:color w:val="FF0000"/>
                <w:sz w:val="20"/>
              </w:rPr>
              <w:t>’</w:t>
            </w:r>
          </w:p>
        </w:tc>
        <w:tc>
          <w:tcPr>
            <w:tcW w:w="3119" w:type="dxa"/>
            <w:tcBorders>
              <w:left w:val="dashSmallGap" w:color="auto" w:sz="4" w:space="0"/>
              <w:bottom w:val="double" w:color="auto" w:sz="4" w:space="0"/>
              <w:right w:val="dashSmallGap" w:color="auto" w:sz="4" w:space="0"/>
            </w:tcBorders>
            <w:shd w:val="clear" w:color="auto" w:fill="E7E6E6" w:themeFill="background2"/>
            <w:vAlign w:val="center"/>
          </w:tcPr>
          <w:p w:rsidRPr="00F446FB" w:rsidR="001860A3" w:rsidP="00297D48" w:rsidRDefault="001860A3" w14:paraId="2022BB50" w14:textId="7260E05D">
            <w:pPr>
              <w:spacing w:after="120"/>
              <w:jc w:val="left"/>
              <w:rPr>
                <w:rFonts w:cs="Arial" w:asciiTheme="minorHAnsi" w:hAnsiTheme="minorHAnsi"/>
                <w:b/>
                <w:sz w:val="20"/>
              </w:rPr>
            </w:pPr>
            <w:r w:rsidRPr="00F446FB">
              <w:rPr>
                <w:rFonts w:cs="Arial" w:asciiTheme="minorHAnsi" w:hAnsiTheme="minorHAnsi"/>
                <w:b/>
                <w:sz w:val="20"/>
              </w:rPr>
              <w:t>Action to be taken to achieve</w:t>
            </w:r>
            <w:r w:rsidR="00A23033">
              <w:rPr>
                <w:rFonts w:cs="Arial" w:asciiTheme="minorHAnsi" w:hAnsiTheme="minorHAnsi"/>
                <w:b/>
                <w:sz w:val="20"/>
              </w:rPr>
              <w:t xml:space="preserve"> </w:t>
            </w:r>
            <w:r w:rsidRPr="00F446FB">
              <w:rPr>
                <w:rFonts w:cs="Arial" w:asciiTheme="minorHAnsi" w:hAnsiTheme="minorHAnsi"/>
                <w:b/>
                <w:sz w:val="20"/>
              </w:rPr>
              <w:t>intended outcomes</w:t>
            </w:r>
          </w:p>
          <w:p w:rsidRPr="00A4441A" w:rsidR="001860A3" w:rsidP="00297D48" w:rsidRDefault="001860A3" w14:paraId="6F78AB86" w14:textId="77777777">
            <w:pPr>
              <w:spacing w:after="120"/>
              <w:jc w:val="left"/>
              <w:rPr>
                <w:rFonts w:cs="Arial" w:asciiTheme="minorHAnsi" w:hAnsiTheme="minorHAnsi"/>
                <w:color w:val="FF0000"/>
                <w:sz w:val="20"/>
              </w:rPr>
            </w:pPr>
            <w:r w:rsidRPr="00F446FB">
              <w:rPr>
                <w:rFonts w:cs="Arial" w:asciiTheme="minorHAnsi" w:hAnsiTheme="minorHAnsi"/>
                <w:color w:val="FF0000"/>
                <w:sz w:val="20"/>
              </w:rPr>
              <w:t>e.g.</w:t>
            </w:r>
            <w:r>
              <w:rPr>
                <w:rFonts w:cs="Arial" w:asciiTheme="minorHAnsi" w:hAnsiTheme="minorHAnsi"/>
                <w:color w:val="FF0000"/>
                <w:sz w:val="20"/>
              </w:rPr>
              <w:t>:</w:t>
            </w:r>
            <w:r w:rsidRPr="00F446FB">
              <w:rPr>
                <w:rFonts w:cs="Arial" w:asciiTheme="minorHAnsi" w:hAnsiTheme="minorHAnsi"/>
                <w:color w:val="FF0000"/>
                <w:sz w:val="20"/>
              </w:rPr>
              <w:t xml:space="preserve"> </w:t>
            </w:r>
            <w:r>
              <w:rPr>
                <w:rFonts w:cs="Arial" w:asciiTheme="minorHAnsi" w:hAnsiTheme="minorHAnsi"/>
                <w:color w:val="FF0000"/>
                <w:sz w:val="20"/>
              </w:rPr>
              <w:t>‘s</w:t>
            </w:r>
            <w:r w:rsidRPr="00F446FB">
              <w:rPr>
                <w:rFonts w:cs="Arial" w:asciiTheme="minorHAnsi" w:hAnsiTheme="minorHAnsi"/>
                <w:color w:val="FF0000"/>
                <w:sz w:val="20"/>
              </w:rPr>
              <w:t>trengthen personal tutor interventions</w:t>
            </w:r>
            <w:r>
              <w:rPr>
                <w:rFonts w:cs="Arial" w:asciiTheme="minorHAnsi" w:hAnsiTheme="minorHAnsi"/>
                <w:color w:val="FF0000"/>
                <w:sz w:val="20"/>
              </w:rPr>
              <w:t>’; ‘e</w:t>
            </w:r>
            <w:r w:rsidRPr="00F446FB">
              <w:rPr>
                <w:rFonts w:cs="Arial" w:asciiTheme="minorHAnsi" w:hAnsiTheme="minorHAnsi"/>
                <w:color w:val="FF0000"/>
                <w:sz w:val="20"/>
              </w:rPr>
              <w:t>valuate teaching, learning and assessment strategies and support via Foundation Programme Network</w:t>
            </w:r>
            <w:r>
              <w:rPr>
                <w:rFonts w:cs="Arial" w:asciiTheme="minorHAnsi" w:hAnsiTheme="minorHAnsi"/>
                <w:color w:val="FF0000"/>
                <w:sz w:val="20"/>
              </w:rPr>
              <w:t>’</w:t>
            </w:r>
          </w:p>
        </w:tc>
        <w:tc>
          <w:tcPr>
            <w:tcW w:w="1276" w:type="dxa"/>
            <w:tcBorders>
              <w:left w:val="dashSmallGap" w:color="auto" w:sz="4" w:space="0"/>
              <w:bottom w:val="double" w:color="auto" w:sz="4" w:space="0"/>
              <w:right w:val="dashSmallGap" w:color="auto" w:sz="4" w:space="0"/>
            </w:tcBorders>
            <w:shd w:val="clear" w:color="auto" w:fill="E7E6E6" w:themeFill="background2"/>
            <w:vAlign w:val="center"/>
          </w:tcPr>
          <w:p w:rsidRPr="00F446FB" w:rsidR="001860A3" w:rsidP="00297D48" w:rsidRDefault="001860A3" w14:paraId="03592E1E" w14:textId="3BF32959">
            <w:pPr>
              <w:spacing w:after="120"/>
              <w:jc w:val="left"/>
              <w:rPr>
                <w:rFonts w:cs="Arial" w:asciiTheme="minorHAnsi" w:hAnsiTheme="minorHAnsi"/>
                <w:b/>
                <w:sz w:val="20"/>
              </w:rPr>
            </w:pPr>
            <w:r w:rsidRPr="00F446FB">
              <w:rPr>
                <w:rFonts w:cs="Arial" w:asciiTheme="minorHAnsi" w:hAnsiTheme="minorHAnsi"/>
                <w:b/>
                <w:sz w:val="20"/>
              </w:rPr>
              <w:t xml:space="preserve">Target </w:t>
            </w:r>
            <w:r w:rsidR="00360601">
              <w:rPr>
                <w:rFonts w:cs="Arial" w:asciiTheme="minorHAnsi" w:hAnsiTheme="minorHAnsi"/>
                <w:b/>
                <w:sz w:val="20"/>
              </w:rPr>
              <w:t>d</w:t>
            </w:r>
            <w:r w:rsidRPr="00F446FB">
              <w:rPr>
                <w:rFonts w:cs="Arial" w:asciiTheme="minorHAnsi" w:hAnsiTheme="minorHAnsi"/>
                <w:b/>
                <w:sz w:val="20"/>
              </w:rPr>
              <w:t>ate</w:t>
            </w:r>
            <w:r w:rsidR="00053FF2">
              <w:rPr>
                <w:rFonts w:cs="Arial" w:asciiTheme="minorHAnsi" w:hAnsiTheme="minorHAnsi"/>
                <w:b/>
                <w:sz w:val="20"/>
              </w:rPr>
              <w:t xml:space="preserve"> for completion of the action</w:t>
            </w:r>
          </w:p>
          <w:p w:rsidRPr="00F446FB" w:rsidR="001860A3" w:rsidP="00297D48" w:rsidRDefault="001860A3" w14:paraId="46A2097B" w14:textId="77777777">
            <w:pPr>
              <w:spacing w:after="120"/>
              <w:jc w:val="left"/>
              <w:rPr>
                <w:rFonts w:cs="Arial" w:asciiTheme="minorHAnsi" w:hAnsiTheme="minorHAnsi"/>
                <w:b/>
                <w:color w:val="ACB9CA" w:themeColor="text2" w:themeTint="66"/>
                <w:sz w:val="20"/>
              </w:rPr>
            </w:pPr>
            <w:r w:rsidRPr="00F446FB">
              <w:rPr>
                <w:rFonts w:cs="Arial" w:asciiTheme="minorHAnsi" w:hAnsiTheme="minorHAnsi"/>
                <w:color w:val="FF0000"/>
                <w:sz w:val="20"/>
              </w:rPr>
              <w:t>e.g.</w:t>
            </w:r>
            <w:r>
              <w:rPr>
                <w:rFonts w:cs="Arial" w:asciiTheme="minorHAnsi" w:hAnsiTheme="minorHAnsi"/>
                <w:color w:val="FF0000"/>
                <w:sz w:val="20"/>
              </w:rPr>
              <w:t>:</w:t>
            </w:r>
            <w:r w:rsidRPr="00F446FB">
              <w:rPr>
                <w:rFonts w:cs="Arial" w:asciiTheme="minorHAnsi" w:hAnsiTheme="minorHAnsi"/>
                <w:color w:val="FF0000"/>
                <w:sz w:val="20"/>
              </w:rPr>
              <w:t xml:space="preserve"> </w:t>
            </w:r>
            <w:r>
              <w:rPr>
                <w:rFonts w:cs="Arial" w:asciiTheme="minorHAnsi" w:hAnsiTheme="minorHAnsi"/>
                <w:color w:val="FF0000"/>
                <w:sz w:val="20"/>
              </w:rPr>
              <w:t>‘</w:t>
            </w:r>
            <w:r w:rsidRPr="00F446FB">
              <w:rPr>
                <w:rFonts w:cs="Arial" w:asciiTheme="minorHAnsi" w:hAnsiTheme="minorHAnsi"/>
                <w:color w:val="FF0000"/>
                <w:sz w:val="20"/>
              </w:rPr>
              <w:t>January 2024</w:t>
            </w:r>
            <w:r>
              <w:rPr>
                <w:rFonts w:cs="Arial" w:asciiTheme="minorHAnsi" w:hAnsiTheme="minorHAnsi"/>
                <w:color w:val="FF0000"/>
                <w:sz w:val="20"/>
              </w:rPr>
              <w:t>’</w:t>
            </w:r>
          </w:p>
        </w:tc>
        <w:tc>
          <w:tcPr>
            <w:tcW w:w="1984" w:type="dxa"/>
            <w:tcBorders>
              <w:left w:val="dashSmallGap" w:color="auto" w:sz="4" w:space="0"/>
              <w:bottom w:val="double" w:color="auto" w:sz="4" w:space="0"/>
              <w:right w:val="dashSmallGap" w:color="auto" w:sz="4" w:space="0"/>
            </w:tcBorders>
            <w:shd w:val="clear" w:color="auto" w:fill="E7E6E6" w:themeFill="background2"/>
            <w:vAlign w:val="center"/>
          </w:tcPr>
          <w:p w:rsidRPr="00F446FB" w:rsidR="001860A3" w:rsidP="00297D48" w:rsidRDefault="005E35D8" w14:paraId="5152832F" w14:textId="6550844A">
            <w:pPr>
              <w:spacing w:after="120"/>
              <w:jc w:val="left"/>
              <w:rPr>
                <w:rFonts w:cs="Arial" w:asciiTheme="minorHAnsi" w:hAnsiTheme="minorHAnsi"/>
                <w:b/>
                <w:bCs/>
                <w:sz w:val="20"/>
              </w:rPr>
            </w:pPr>
            <w:r>
              <w:rPr>
                <w:rFonts w:cs="Arial" w:asciiTheme="minorHAnsi" w:hAnsiTheme="minorHAnsi"/>
                <w:b/>
                <w:bCs/>
                <w:sz w:val="20"/>
              </w:rPr>
              <w:t>Role title of the individual responsible for the action</w:t>
            </w:r>
          </w:p>
          <w:p w:rsidRPr="00F446FB" w:rsidR="001860A3" w:rsidP="00297D48" w:rsidRDefault="001860A3" w14:paraId="6526842C" w14:textId="77777777">
            <w:pPr>
              <w:spacing w:after="120"/>
              <w:jc w:val="left"/>
              <w:rPr>
                <w:rFonts w:cs="Arial" w:asciiTheme="minorHAnsi" w:hAnsiTheme="minorHAnsi"/>
                <w:sz w:val="20"/>
              </w:rPr>
            </w:pPr>
            <w:r w:rsidRPr="00F446FB">
              <w:rPr>
                <w:rFonts w:cs="Arial" w:asciiTheme="minorHAnsi" w:hAnsiTheme="minorHAnsi"/>
                <w:color w:val="FF0000"/>
                <w:sz w:val="20"/>
              </w:rPr>
              <w:t>e.g.</w:t>
            </w:r>
            <w:r>
              <w:rPr>
                <w:rFonts w:cs="Arial" w:asciiTheme="minorHAnsi" w:hAnsiTheme="minorHAnsi"/>
                <w:color w:val="FF0000"/>
                <w:sz w:val="20"/>
              </w:rPr>
              <w:t>: ‘</w:t>
            </w:r>
            <w:r w:rsidRPr="00F446FB">
              <w:rPr>
                <w:rFonts w:cs="Arial" w:asciiTheme="minorHAnsi" w:hAnsiTheme="minorHAnsi"/>
                <w:bCs/>
                <w:color w:val="FF0000"/>
                <w:sz w:val="20"/>
              </w:rPr>
              <w:t>Programme Leader</w:t>
            </w:r>
            <w:r>
              <w:rPr>
                <w:rFonts w:cs="Arial" w:asciiTheme="minorHAnsi" w:hAnsiTheme="minorHAnsi"/>
                <w:bCs/>
                <w:color w:val="FF0000"/>
                <w:sz w:val="20"/>
              </w:rPr>
              <w:t>’</w:t>
            </w:r>
            <w:r w:rsidRPr="00F446FB">
              <w:rPr>
                <w:rFonts w:cs="Arial" w:asciiTheme="minorHAnsi" w:hAnsiTheme="minorHAnsi"/>
                <w:bCs/>
                <w:color w:val="FF0000"/>
                <w:sz w:val="20"/>
              </w:rPr>
              <w:t>,</w:t>
            </w:r>
            <w:r>
              <w:rPr>
                <w:rFonts w:cs="Arial" w:asciiTheme="minorHAnsi" w:hAnsiTheme="minorHAnsi"/>
                <w:bCs/>
                <w:color w:val="FF0000"/>
                <w:sz w:val="20"/>
              </w:rPr>
              <w:t xml:space="preserve"> ‘</w:t>
            </w:r>
            <w:r w:rsidRPr="00F446FB">
              <w:rPr>
                <w:rFonts w:cs="Arial" w:asciiTheme="minorHAnsi" w:hAnsiTheme="minorHAnsi"/>
                <w:bCs/>
                <w:color w:val="FF0000"/>
                <w:sz w:val="20"/>
              </w:rPr>
              <w:t>Enhanced Personal Tutor</w:t>
            </w:r>
            <w:r>
              <w:rPr>
                <w:rFonts w:cs="Arial" w:asciiTheme="minorHAnsi" w:hAnsiTheme="minorHAnsi"/>
                <w:bCs/>
                <w:color w:val="FF0000"/>
                <w:sz w:val="20"/>
              </w:rPr>
              <w:t>’</w:t>
            </w:r>
          </w:p>
        </w:tc>
        <w:tc>
          <w:tcPr>
            <w:tcW w:w="1985" w:type="dxa"/>
            <w:tcBorders>
              <w:left w:val="dashSmallGap" w:color="auto" w:sz="4" w:space="0"/>
              <w:bottom w:val="double" w:color="auto" w:sz="4" w:space="0"/>
              <w:right w:val="dashSmallGap" w:color="auto" w:sz="4" w:space="0"/>
            </w:tcBorders>
            <w:shd w:val="clear" w:color="auto" w:fill="E7E6E6" w:themeFill="background2"/>
            <w:vAlign w:val="center"/>
          </w:tcPr>
          <w:p w:rsidRPr="00F446FB" w:rsidR="001860A3" w:rsidP="00297D48" w:rsidRDefault="00271970" w14:paraId="11A9733D" w14:textId="6211A94F">
            <w:pPr>
              <w:spacing w:after="120"/>
              <w:jc w:val="left"/>
              <w:rPr>
                <w:rFonts w:cs="Arial" w:asciiTheme="minorHAnsi" w:hAnsiTheme="minorHAnsi"/>
                <w:b/>
                <w:bCs/>
                <w:sz w:val="20"/>
              </w:rPr>
            </w:pPr>
            <w:r>
              <w:rPr>
                <w:rFonts w:cs="Arial" w:asciiTheme="minorHAnsi" w:hAnsiTheme="minorHAnsi"/>
                <w:b/>
                <w:bCs/>
                <w:sz w:val="20"/>
              </w:rPr>
              <w:t>Committee/role holder the action has/will be reported to</w:t>
            </w:r>
          </w:p>
          <w:p w:rsidRPr="00851A3B" w:rsidR="001860A3" w:rsidP="00297D48" w:rsidRDefault="001860A3" w14:paraId="76AB50F8" w14:textId="77777777">
            <w:pPr>
              <w:spacing w:after="120"/>
              <w:jc w:val="left"/>
              <w:rPr>
                <w:rFonts w:cs="Arial" w:asciiTheme="minorHAnsi" w:hAnsiTheme="minorHAnsi"/>
                <w:bCs/>
                <w:color w:val="FF0000"/>
                <w:sz w:val="20"/>
              </w:rPr>
            </w:pPr>
            <w:r w:rsidRPr="00F446FB">
              <w:rPr>
                <w:rFonts w:cs="Arial" w:asciiTheme="minorHAnsi" w:hAnsiTheme="minorHAnsi"/>
                <w:color w:val="FF0000"/>
                <w:sz w:val="20"/>
              </w:rPr>
              <w:t>e.g</w:t>
            </w:r>
            <w:r>
              <w:rPr>
                <w:rFonts w:cs="Arial" w:asciiTheme="minorHAnsi" w:hAnsiTheme="minorHAnsi"/>
                <w:color w:val="FF0000"/>
                <w:sz w:val="20"/>
              </w:rPr>
              <w:t xml:space="preserve">.: ‘School of Law </w:t>
            </w:r>
            <w:r w:rsidRPr="00F446FB">
              <w:rPr>
                <w:rFonts w:cs="Arial" w:asciiTheme="minorHAnsi" w:hAnsiTheme="minorHAnsi"/>
                <w:bCs/>
                <w:color w:val="FF0000"/>
                <w:sz w:val="20"/>
              </w:rPr>
              <w:t xml:space="preserve">SSLC </w:t>
            </w:r>
            <w:r>
              <w:rPr>
                <w:rFonts w:cs="Arial" w:asciiTheme="minorHAnsi" w:hAnsiTheme="minorHAnsi"/>
                <w:bCs/>
                <w:color w:val="FF0000"/>
                <w:sz w:val="20"/>
              </w:rPr>
              <w:t>on 15/03/2023’</w:t>
            </w:r>
          </w:p>
          <w:p w:rsidRPr="00F446FB" w:rsidR="001860A3" w:rsidP="00297D48" w:rsidRDefault="001860A3" w14:paraId="254E2505" w14:textId="77777777">
            <w:pPr>
              <w:spacing w:after="120"/>
              <w:jc w:val="left"/>
              <w:rPr>
                <w:rFonts w:cs="Arial" w:asciiTheme="minorHAnsi" w:hAnsiTheme="minorHAnsi"/>
                <w:b/>
                <w:sz w:val="20"/>
              </w:rPr>
            </w:pPr>
          </w:p>
        </w:tc>
        <w:tc>
          <w:tcPr>
            <w:tcW w:w="1700" w:type="dxa"/>
            <w:gridSpan w:val="2"/>
            <w:tcBorders>
              <w:left w:val="dashSmallGap" w:color="auto" w:sz="4" w:space="0"/>
            </w:tcBorders>
            <w:shd w:val="clear" w:color="auto" w:fill="E7E6E6" w:themeFill="background2"/>
            <w:vAlign w:val="center"/>
          </w:tcPr>
          <w:p w:rsidRPr="00F446FB" w:rsidR="001860A3" w:rsidP="00297D48" w:rsidRDefault="00072AA8" w14:paraId="41EEEC16" w14:textId="2EBC4A79">
            <w:pPr>
              <w:spacing w:after="120"/>
              <w:jc w:val="left"/>
              <w:rPr>
                <w:rFonts w:cs="Arial" w:asciiTheme="minorHAnsi" w:hAnsiTheme="minorHAnsi"/>
                <w:b/>
                <w:bCs/>
                <w:sz w:val="20"/>
              </w:rPr>
            </w:pPr>
            <w:r>
              <w:rPr>
                <w:rFonts w:cs="Arial" w:asciiTheme="minorHAnsi" w:hAnsiTheme="minorHAnsi"/>
                <w:b/>
                <w:bCs/>
                <w:sz w:val="20"/>
              </w:rPr>
              <w:t>RAGB progress report</w:t>
            </w:r>
          </w:p>
          <w:p w:rsidRPr="00F446FB" w:rsidR="001860A3" w:rsidP="00297D48" w:rsidRDefault="001860A3" w14:paraId="4703DE27" w14:textId="77777777">
            <w:pPr>
              <w:spacing w:after="120"/>
              <w:jc w:val="left"/>
              <w:rPr>
                <w:rFonts w:cs="Arial" w:asciiTheme="minorHAnsi" w:hAnsiTheme="minorHAnsi"/>
                <w:bCs/>
                <w:color w:val="FF0000"/>
                <w:sz w:val="20"/>
              </w:rPr>
            </w:pPr>
            <w:r w:rsidRPr="00F446FB">
              <w:rPr>
                <w:rFonts w:cs="Arial" w:asciiTheme="minorHAnsi" w:hAnsiTheme="minorHAnsi"/>
                <w:color w:val="FF0000"/>
                <w:sz w:val="20"/>
              </w:rPr>
              <w:t>e.g</w:t>
            </w:r>
            <w:r>
              <w:rPr>
                <w:rFonts w:cs="Arial" w:asciiTheme="minorHAnsi" w:hAnsiTheme="minorHAnsi"/>
                <w:color w:val="FF0000"/>
                <w:sz w:val="20"/>
              </w:rPr>
              <w:t>.: ‘</w:t>
            </w:r>
            <w:r w:rsidRPr="00F446FB">
              <w:rPr>
                <w:rFonts w:cs="Arial" w:asciiTheme="minorHAnsi" w:hAnsiTheme="minorHAnsi"/>
                <w:bCs/>
                <w:color w:val="FF0000"/>
                <w:sz w:val="20"/>
              </w:rPr>
              <w:t>Amber – Personal tutoring interventions applied (Nov 2023)</w:t>
            </w:r>
            <w:r>
              <w:rPr>
                <w:rFonts w:cs="Arial" w:asciiTheme="minorHAnsi" w:hAnsiTheme="minorHAnsi"/>
                <w:bCs/>
                <w:color w:val="FF0000"/>
                <w:sz w:val="20"/>
              </w:rPr>
              <w:t>’</w:t>
            </w:r>
          </w:p>
          <w:p w:rsidRPr="00F446FB" w:rsidR="001860A3" w:rsidP="00297D48" w:rsidRDefault="001860A3" w14:paraId="7A6E5B4D" w14:textId="77777777">
            <w:pPr>
              <w:spacing w:after="120"/>
              <w:jc w:val="left"/>
              <w:rPr>
                <w:rFonts w:cs="Arial" w:asciiTheme="minorHAnsi" w:hAnsiTheme="minorHAnsi"/>
                <w:b/>
                <w:bCs/>
                <w:sz w:val="20"/>
              </w:rPr>
            </w:pPr>
          </w:p>
        </w:tc>
      </w:tr>
      <w:tr w:rsidRPr="00496438" w:rsidR="00731845" w:rsidTr="0023791C" w14:paraId="2906300B" w14:textId="77777777">
        <w:trPr>
          <w:gridBefore w:val="2"/>
          <w:wBefore w:w="1141" w:type="dxa"/>
          <w:trHeight w:val="170"/>
        </w:trPr>
        <w:tc>
          <w:tcPr>
            <w:tcW w:w="21687" w:type="dxa"/>
            <w:gridSpan w:val="10"/>
            <w:tcBorders>
              <w:top w:val="double" w:color="auto" w:sz="4" w:space="0"/>
              <w:bottom w:val="double" w:color="auto" w:sz="4" w:space="0"/>
            </w:tcBorders>
            <w:shd w:val="clear" w:color="auto" w:fill="E7E6E6" w:themeFill="background2"/>
          </w:tcPr>
          <w:p w:rsidRPr="00496438" w:rsidR="00731845" w:rsidP="00594D55" w:rsidRDefault="00731845" w14:paraId="18C71891" w14:textId="212466E5">
            <w:pPr>
              <w:rPr>
                <w:rFonts w:cs="Arial" w:asciiTheme="minorHAnsi" w:hAnsiTheme="minorHAnsi"/>
                <w:b/>
                <w:bCs/>
                <w:iCs/>
                <w:sz w:val="20"/>
              </w:rPr>
            </w:pPr>
            <w:r>
              <w:rPr>
                <w:rFonts w:cs="Arial" w:asciiTheme="minorHAnsi" w:hAnsiTheme="minorHAnsi"/>
                <w:b/>
                <w:bCs/>
                <w:iCs/>
                <w:sz w:val="20"/>
              </w:rPr>
              <w:t>Outstanding action points from last year’s Action Plan, reviewed and updated in part 3a above:</w:t>
            </w:r>
          </w:p>
        </w:tc>
      </w:tr>
      <w:tr w:rsidRPr="00BB1608" w:rsidR="00105F2F" w:rsidTr="00BB1608" w14:paraId="07E20606" w14:textId="77777777">
        <w:trPr>
          <w:gridBefore w:val="2"/>
          <w:wBefore w:w="1141" w:type="dxa"/>
          <w:trHeight w:val="344"/>
        </w:trPr>
        <w:tc>
          <w:tcPr>
            <w:tcW w:w="4111" w:type="dxa"/>
            <w:tcBorders>
              <w:top w:val="double" w:color="auto" w:sz="4" w:space="0"/>
              <w:right w:val="dashSmallGap" w:color="auto" w:sz="4" w:space="0"/>
            </w:tcBorders>
            <w:shd w:val="clear" w:color="auto" w:fill="auto"/>
          </w:tcPr>
          <w:p w:rsidRPr="00BB1608" w:rsidR="00731845" w:rsidP="00BB1608" w:rsidRDefault="00731845" w14:paraId="6D6DE6C4" w14:textId="77777777">
            <w:pPr>
              <w:spacing w:after="80"/>
              <w:jc w:val="left"/>
              <w:rPr>
                <w:rFonts w:cs="Arial" w:asciiTheme="minorHAnsi" w:hAnsiTheme="minorHAnsi"/>
                <w:b/>
                <w:sz w:val="18"/>
                <w:szCs w:val="18"/>
              </w:rPr>
            </w:pPr>
          </w:p>
        </w:tc>
        <w:tc>
          <w:tcPr>
            <w:tcW w:w="3118" w:type="dxa"/>
            <w:tcBorders>
              <w:top w:val="double" w:color="auto" w:sz="4" w:space="0"/>
              <w:left w:val="dashSmallGap" w:color="auto" w:sz="4" w:space="0"/>
              <w:right w:val="dashSmallGap" w:color="auto" w:sz="4" w:space="0"/>
            </w:tcBorders>
          </w:tcPr>
          <w:p w:rsidRPr="00BB1608" w:rsidR="00731845" w:rsidP="00BB1608" w:rsidRDefault="00731845" w14:paraId="2C3AE610" w14:textId="77777777">
            <w:pPr>
              <w:spacing w:after="80"/>
              <w:jc w:val="left"/>
              <w:rPr>
                <w:rFonts w:cs="Arial" w:asciiTheme="minorHAnsi" w:hAnsiTheme="minorHAnsi"/>
                <w:b/>
                <w:sz w:val="18"/>
                <w:szCs w:val="18"/>
              </w:rPr>
            </w:pPr>
          </w:p>
        </w:tc>
        <w:tc>
          <w:tcPr>
            <w:tcW w:w="1276" w:type="dxa"/>
            <w:tcBorders>
              <w:top w:val="double" w:color="auto" w:sz="4" w:space="0"/>
              <w:left w:val="dashSmallGap" w:color="auto" w:sz="4" w:space="0"/>
              <w:right w:val="dashSmallGap" w:color="auto" w:sz="4" w:space="0"/>
            </w:tcBorders>
          </w:tcPr>
          <w:p w:rsidRPr="00BB1608" w:rsidR="00731845" w:rsidP="00BB1608" w:rsidRDefault="00731845" w14:paraId="6A98CD33" w14:textId="77777777">
            <w:pPr>
              <w:spacing w:after="80"/>
              <w:jc w:val="left"/>
              <w:rPr>
                <w:rFonts w:cs="Arial" w:asciiTheme="minorHAnsi" w:hAnsiTheme="minorHAnsi"/>
                <w:b/>
                <w:sz w:val="18"/>
                <w:szCs w:val="18"/>
              </w:rPr>
            </w:pPr>
          </w:p>
        </w:tc>
        <w:tc>
          <w:tcPr>
            <w:tcW w:w="3118" w:type="dxa"/>
            <w:tcBorders>
              <w:top w:val="double" w:color="auto" w:sz="4" w:space="0"/>
              <w:left w:val="dashSmallGap" w:color="auto" w:sz="4" w:space="0"/>
              <w:right w:val="dashSmallGap" w:color="auto" w:sz="4" w:space="0"/>
            </w:tcBorders>
            <w:shd w:val="clear" w:color="auto" w:fill="auto"/>
          </w:tcPr>
          <w:p w:rsidRPr="00BB1608" w:rsidR="00731845" w:rsidP="00BB1608" w:rsidRDefault="00731845" w14:paraId="0305121F" w14:textId="77777777">
            <w:pPr>
              <w:spacing w:after="80"/>
              <w:jc w:val="left"/>
              <w:rPr>
                <w:rFonts w:cs="Arial" w:asciiTheme="minorHAnsi" w:hAnsiTheme="minorHAnsi"/>
                <w:b/>
                <w:sz w:val="18"/>
                <w:szCs w:val="18"/>
              </w:rPr>
            </w:pPr>
          </w:p>
        </w:tc>
        <w:tc>
          <w:tcPr>
            <w:tcW w:w="3119" w:type="dxa"/>
            <w:tcBorders>
              <w:top w:val="double" w:color="auto" w:sz="4" w:space="0"/>
              <w:left w:val="dashSmallGap" w:color="auto" w:sz="4" w:space="0"/>
              <w:right w:val="dashSmallGap" w:color="auto" w:sz="4" w:space="0"/>
            </w:tcBorders>
            <w:shd w:val="clear" w:color="auto" w:fill="auto"/>
          </w:tcPr>
          <w:p w:rsidRPr="00BB1608" w:rsidR="00731845" w:rsidP="00BB1608" w:rsidRDefault="00731845" w14:paraId="7494D4A6" w14:textId="77777777">
            <w:pPr>
              <w:spacing w:after="80"/>
              <w:jc w:val="left"/>
              <w:rPr>
                <w:rFonts w:cs="Arial" w:asciiTheme="minorHAnsi" w:hAnsiTheme="minorHAnsi"/>
                <w:b/>
                <w:sz w:val="18"/>
                <w:szCs w:val="18"/>
              </w:rPr>
            </w:pPr>
          </w:p>
        </w:tc>
        <w:tc>
          <w:tcPr>
            <w:tcW w:w="1276" w:type="dxa"/>
            <w:tcBorders>
              <w:top w:val="double" w:color="auto" w:sz="4" w:space="0"/>
              <w:left w:val="dashSmallGap" w:color="auto" w:sz="4" w:space="0"/>
              <w:right w:val="dashSmallGap" w:color="auto" w:sz="4" w:space="0"/>
            </w:tcBorders>
            <w:shd w:val="clear" w:color="auto" w:fill="auto"/>
          </w:tcPr>
          <w:p w:rsidRPr="00BB1608" w:rsidR="00731845" w:rsidP="00BB1608" w:rsidRDefault="00731845" w14:paraId="0CAED6A7" w14:textId="77777777">
            <w:pPr>
              <w:spacing w:after="80"/>
              <w:jc w:val="left"/>
              <w:rPr>
                <w:rFonts w:cs="Arial" w:asciiTheme="minorHAnsi" w:hAnsiTheme="minorHAnsi"/>
                <w:b/>
                <w:sz w:val="18"/>
                <w:szCs w:val="18"/>
              </w:rPr>
            </w:pPr>
          </w:p>
        </w:tc>
        <w:tc>
          <w:tcPr>
            <w:tcW w:w="1984" w:type="dxa"/>
            <w:tcBorders>
              <w:top w:val="double" w:color="auto" w:sz="4" w:space="0"/>
              <w:left w:val="dashSmallGap" w:color="auto" w:sz="4" w:space="0"/>
              <w:right w:val="dashSmallGap" w:color="auto" w:sz="4" w:space="0"/>
            </w:tcBorders>
            <w:shd w:val="clear" w:color="auto" w:fill="auto"/>
          </w:tcPr>
          <w:p w:rsidRPr="00BB1608" w:rsidR="00731845" w:rsidP="00BB1608" w:rsidRDefault="00731845" w14:paraId="2A6D6FE7" w14:textId="77777777">
            <w:pPr>
              <w:spacing w:after="80"/>
              <w:jc w:val="left"/>
              <w:rPr>
                <w:rFonts w:cs="Arial" w:asciiTheme="minorHAnsi" w:hAnsiTheme="minorHAnsi"/>
                <w:b/>
                <w:sz w:val="18"/>
                <w:szCs w:val="18"/>
              </w:rPr>
            </w:pPr>
          </w:p>
        </w:tc>
        <w:tc>
          <w:tcPr>
            <w:tcW w:w="1985" w:type="dxa"/>
            <w:tcBorders>
              <w:top w:val="double" w:color="auto" w:sz="4" w:space="0"/>
              <w:left w:val="dashSmallGap" w:color="auto" w:sz="4" w:space="0"/>
              <w:right w:val="dashSmallGap" w:color="auto" w:sz="4" w:space="0"/>
            </w:tcBorders>
            <w:shd w:val="clear" w:color="auto" w:fill="auto"/>
          </w:tcPr>
          <w:p w:rsidRPr="00BB1608" w:rsidR="00731845" w:rsidP="00BB1608" w:rsidRDefault="00731845" w14:paraId="436AC357" w14:textId="77777777">
            <w:pPr>
              <w:spacing w:after="80"/>
              <w:jc w:val="left"/>
              <w:rPr>
                <w:rFonts w:cs="Arial" w:asciiTheme="minorHAnsi" w:hAnsiTheme="minorHAnsi"/>
                <w:b/>
                <w:sz w:val="18"/>
                <w:szCs w:val="18"/>
              </w:rPr>
            </w:pPr>
          </w:p>
        </w:tc>
        <w:tc>
          <w:tcPr>
            <w:tcW w:w="1700" w:type="dxa"/>
            <w:gridSpan w:val="2"/>
            <w:tcBorders>
              <w:top w:val="double" w:color="auto" w:sz="4" w:space="0"/>
              <w:left w:val="dashSmallGap" w:color="auto" w:sz="4" w:space="0"/>
            </w:tcBorders>
          </w:tcPr>
          <w:p w:rsidRPr="00BB1608" w:rsidR="00731845" w:rsidP="00BB1608" w:rsidRDefault="00731845" w14:paraId="71D4B2F3" w14:textId="77777777">
            <w:pPr>
              <w:spacing w:after="80"/>
              <w:jc w:val="left"/>
              <w:rPr>
                <w:rFonts w:cs="Arial" w:asciiTheme="minorHAnsi" w:hAnsiTheme="minorHAnsi"/>
                <w:b/>
                <w:sz w:val="18"/>
                <w:szCs w:val="18"/>
              </w:rPr>
            </w:pPr>
          </w:p>
        </w:tc>
      </w:tr>
      <w:tr w:rsidRPr="00BB1608" w:rsidR="00105F2F" w:rsidTr="00BB1608" w14:paraId="597984FC" w14:textId="77777777">
        <w:trPr>
          <w:gridBefore w:val="2"/>
          <w:wBefore w:w="1141" w:type="dxa"/>
          <w:trHeight w:val="344"/>
        </w:trPr>
        <w:tc>
          <w:tcPr>
            <w:tcW w:w="4111" w:type="dxa"/>
            <w:tcBorders>
              <w:top w:val="single" w:color="auto" w:sz="4" w:space="0"/>
              <w:right w:val="dashSmallGap" w:color="auto" w:sz="4" w:space="0"/>
            </w:tcBorders>
            <w:shd w:val="clear" w:color="auto" w:fill="auto"/>
          </w:tcPr>
          <w:p w:rsidRPr="00BB1608" w:rsidR="00731845" w:rsidP="00BB1608" w:rsidRDefault="00731845" w14:paraId="050DBD78"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BB1608" w:rsidR="00731845" w:rsidP="00BB1608" w:rsidRDefault="00731845" w14:paraId="7B2A5B4A"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BB1608" w:rsidR="00731845" w:rsidP="00BB1608" w:rsidRDefault="00731845" w14:paraId="22FD16A7"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BB1608" w:rsidR="00731845" w:rsidP="00BB1608" w:rsidRDefault="00731845" w14:paraId="625AC661" w14:textId="77777777">
            <w:pPr>
              <w:spacing w:after="80"/>
              <w:jc w:val="left"/>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BB1608" w:rsidR="00731845" w:rsidP="00BB1608" w:rsidRDefault="00731845" w14:paraId="4F795C8A"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BB1608" w:rsidR="00731845" w:rsidP="00BB1608" w:rsidRDefault="00731845" w14:paraId="7DE00A26" w14:textId="77777777">
            <w:pPr>
              <w:spacing w:after="80"/>
              <w:jc w:val="left"/>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BB1608" w:rsidR="00731845" w:rsidP="00BB1608" w:rsidRDefault="00731845" w14:paraId="16F242DA" w14:textId="77777777">
            <w:pPr>
              <w:spacing w:after="80"/>
              <w:jc w:val="left"/>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BB1608" w:rsidR="00731845" w:rsidP="00BB1608" w:rsidRDefault="00731845" w14:paraId="66FB6029" w14:textId="77777777">
            <w:pPr>
              <w:spacing w:after="80"/>
              <w:jc w:val="left"/>
              <w:rPr>
                <w:rFonts w:cs="Arial" w:asciiTheme="minorHAnsi" w:hAnsiTheme="minorHAnsi"/>
                <w:bCs/>
                <w:sz w:val="18"/>
                <w:szCs w:val="18"/>
              </w:rPr>
            </w:pPr>
          </w:p>
        </w:tc>
        <w:tc>
          <w:tcPr>
            <w:tcW w:w="1700" w:type="dxa"/>
            <w:gridSpan w:val="2"/>
            <w:tcBorders>
              <w:top w:val="single" w:color="auto" w:sz="4" w:space="0"/>
              <w:left w:val="dashSmallGap" w:color="auto" w:sz="4" w:space="0"/>
            </w:tcBorders>
          </w:tcPr>
          <w:p w:rsidRPr="00BB1608" w:rsidR="00731845" w:rsidP="00BB1608" w:rsidRDefault="00731845" w14:paraId="54A50339" w14:textId="77777777">
            <w:pPr>
              <w:spacing w:after="80"/>
              <w:jc w:val="left"/>
              <w:rPr>
                <w:rFonts w:cs="Arial" w:asciiTheme="minorHAnsi" w:hAnsiTheme="minorHAnsi"/>
                <w:bCs/>
                <w:sz w:val="18"/>
                <w:szCs w:val="18"/>
              </w:rPr>
            </w:pPr>
          </w:p>
        </w:tc>
      </w:tr>
      <w:tr w:rsidRPr="00BB1608" w:rsidR="00BB1608" w:rsidTr="00BB1608" w14:paraId="4883714B" w14:textId="77777777">
        <w:trPr>
          <w:gridBefore w:val="2"/>
          <w:wBefore w:w="1141" w:type="dxa"/>
          <w:trHeight w:val="344"/>
        </w:trPr>
        <w:tc>
          <w:tcPr>
            <w:tcW w:w="4111" w:type="dxa"/>
            <w:tcBorders>
              <w:top w:val="single" w:color="auto" w:sz="4" w:space="0"/>
              <w:right w:val="dashSmallGap" w:color="auto" w:sz="4" w:space="0"/>
            </w:tcBorders>
            <w:shd w:val="clear" w:color="auto" w:fill="auto"/>
          </w:tcPr>
          <w:p w:rsidRPr="00BB1608" w:rsidR="00196821" w:rsidP="00BB1608" w:rsidRDefault="00196821" w14:paraId="42817606"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BB1608" w:rsidR="00196821" w:rsidP="00BB1608" w:rsidRDefault="00196821" w14:paraId="7B999493"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BB1608" w:rsidR="00196821" w:rsidP="00BB1608" w:rsidRDefault="00196821" w14:paraId="4DE5C7C8"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BB1608" w:rsidR="00196821" w:rsidP="00BB1608" w:rsidRDefault="00196821" w14:paraId="032E3195" w14:textId="77777777">
            <w:pPr>
              <w:spacing w:after="80"/>
              <w:jc w:val="left"/>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BB1608" w:rsidR="00196821" w:rsidP="00BB1608" w:rsidRDefault="00196821" w14:paraId="1E30C027"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BB1608" w:rsidR="00196821" w:rsidP="00BB1608" w:rsidRDefault="00196821" w14:paraId="4F48534A" w14:textId="77777777">
            <w:pPr>
              <w:spacing w:after="80"/>
              <w:jc w:val="left"/>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BB1608" w:rsidR="00196821" w:rsidP="00BB1608" w:rsidRDefault="00196821" w14:paraId="24B0146D" w14:textId="77777777">
            <w:pPr>
              <w:spacing w:after="80"/>
              <w:jc w:val="left"/>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BB1608" w:rsidR="00196821" w:rsidP="00BB1608" w:rsidRDefault="00196821" w14:paraId="120C6B93" w14:textId="77777777">
            <w:pPr>
              <w:spacing w:after="80"/>
              <w:jc w:val="left"/>
              <w:rPr>
                <w:rFonts w:cs="Arial" w:asciiTheme="minorHAnsi" w:hAnsiTheme="minorHAnsi"/>
                <w:bCs/>
                <w:sz w:val="18"/>
                <w:szCs w:val="18"/>
              </w:rPr>
            </w:pPr>
          </w:p>
        </w:tc>
        <w:tc>
          <w:tcPr>
            <w:tcW w:w="1700" w:type="dxa"/>
            <w:gridSpan w:val="2"/>
            <w:tcBorders>
              <w:top w:val="single" w:color="auto" w:sz="4" w:space="0"/>
              <w:left w:val="dashSmallGap" w:color="auto" w:sz="4" w:space="0"/>
            </w:tcBorders>
          </w:tcPr>
          <w:p w:rsidRPr="00BB1608" w:rsidR="00196821" w:rsidP="00BB1608" w:rsidRDefault="00196821" w14:paraId="01878EF1" w14:textId="77777777">
            <w:pPr>
              <w:spacing w:after="80"/>
              <w:jc w:val="left"/>
              <w:rPr>
                <w:rFonts w:cs="Arial" w:asciiTheme="minorHAnsi" w:hAnsiTheme="minorHAnsi"/>
                <w:bCs/>
                <w:sz w:val="18"/>
                <w:szCs w:val="18"/>
              </w:rPr>
            </w:pPr>
          </w:p>
        </w:tc>
      </w:tr>
      <w:tr w:rsidRPr="00BB1608" w:rsidR="00BB1608" w:rsidTr="00BB1608" w14:paraId="60F41C5C" w14:textId="77777777">
        <w:trPr>
          <w:gridBefore w:val="2"/>
          <w:wBefore w:w="1141" w:type="dxa"/>
          <w:trHeight w:val="344"/>
        </w:trPr>
        <w:tc>
          <w:tcPr>
            <w:tcW w:w="4111" w:type="dxa"/>
            <w:tcBorders>
              <w:top w:val="single" w:color="auto" w:sz="4" w:space="0"/>
              <w:right w:val="dashSmallGap" w:color="auto" w:sz="4" w:space="0"/>
            </w:tcBorders>
            <w:shd w:val="clear" w:color="auto" w:fill="auto"/>
          </w:tcPr>
          <w:p w:rsidRPr="00BB1608" w:rsidR="00196821" w:rsidP="00BB1608" w:rsidRDefault="00196821" w14:paraId="1A5CA1D1" w14:textId="4282D008">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BB1608" w:rsidR="00196821" w:rsidP="00BB1608" w:rsidRDefault="00196821" w14:paraId="6EB89CB3"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BB1608" w:rsidR="00196821" w:rsidP="00BB1608" w:rsidRDefault="00196821" w14:paraId="3B606DB2"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BB1608" w:rsidR="00196821" w:rsidP="00BB1608" w:rsidRDefault="00196821" w14:paraId="7D5D2A70" w14:textId="77777777">
            <w:pPr>
              <w:spacing w:after="80"/>
              <w:jc w:val="left"/>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BB1608" w:rsidR="00196821" w:rsidP="00BB1608" w:rsidRDefault="00196821" w14:paraId="7A3216A6"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BB1608" w:rsidR="00196821" w:rsidP="00BB1608" w:rsidRDefault="00196821" w14:paraId="6E9BEA31" w14:textId="77777777">
            <w:pPr>
              <w:spacing w:after="80"/>
              <w:jc w:val="left"/>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BB1608" w:rsidR="00196821" w:rsidP="00BB1608" w:rsidRDefault="00196821" w14:paraId="6E745ECC" w14:textId="77777777">
            <w:pPr>
              <w:spacing w:after="80"/>
              <w:jc w:val="left"/>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BB1608" w:rsidR="00196821" w:rsidP="00BB1608" w:rsidRDefault="00196821" w14:paraId="0165A1D6" w14:textId="77777777">
            <w:pPr>
              <w:spacing w:after="80"/>
              <w:jc w:val="left"/>
              <w:rPr>
                <w:rFonts w:cs="Arial" w:asciiTheme="minorHAnsi" w:hAnsiTheme="minorHAnsi"/>
                <w:bCs/>
                <w:sz w:val="18"/>
                <w:szCs w:val="18"/>
              </w:rPr>
            </w:pPr>
          </w:p>
        </w:tc>
        <w:tc>
          <w:tcPr>
            <w:tcW w:w="1700" w:type="dxa"/>
            <w:gridSpan w:val="2"/>
            <w:tcBorders>
              <w:top w:val="single" w:color="auto" w:sz="4" w:space="0"/>
              <w:left w:val="dashSmallGap" w:color="auto" w:sz="4" w:space="0"/>
            </w:tcBorders>
          </w:tcPr>
          <w:p w:rsidRPr="00BB1608" w:rsidR="00196821" w:rsidP="00BB1608" w:rsidRDefault="00196821" w14:paraId="32FE4D9C" w14:textId="77777777">
            <w:pPr>
              <w:spacing w:after="80"/>
              <w:jc w:val="left"/>
              <w:rPr>
                <w:rFonts w:cs="Arial" w:asciiTheme="minorHAnsi" w:hAnsiTheme="minorHAnsi"/>
                <w:bCs/>
                <w:sz w:val="18"/>
                <w:szCs w:val="18"/>
              </w:rPr>
            </w:pPr>
          </w:p>
        </w:tc>
      </w:tr>
      <w:tr w:rsidRPr="00BB1608" w:rsidR="00943E6D" w:rsidTr="00BB1608" w14:paraId="5D5C2BBF" w14:textId="77777777">
        <w:trPr>
          <w:gridBefore w:val="2"/>
          <w:wBefore w:w="1141" w:type="dxa"/>
          <w:trHeight w:val="344"/>
        </w:trPr>
        <w:tc>
          <w:tcPr>
            <w:tcW w:w="4111" w:type="dxa"/>
            <w:tcBorders>
              <w:top w:val="single" w:color="auto" w:sz="4" w:space="0"/>
              <w:right w:val="dashSmallGap" w:color="auto" w:sz="4" w:space="0"/>
            </w:tcBorders>
            <w:shd w:val="clear" w:color="auto" w:fill="auto"/>
          </w:tcPr>
          <w:p w:rsidRPr="00BB1608" w:rsidR="00943E6D" w:rsidP="00BB1608" w:rsidRDefault="00943E6D" w14:paraId="39BB1756"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BB1608" w:rsidR="00943E6D" w:rsidP="00BB1608" w:rsidRDefault="00943E6D" w14:paraId="597B1741"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BB1608" w:rsidR="00943E6D" w:rsidP="00BB1608" w:rsidRDefault="00943E6D" w14:paraId="623810B9"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BB1608" w:rsidR="00943E6D" w:rsidP="00BB1608" w:rsidRDefault="00943E6D" w14:paraId="1BE66991" w14:textId="77777777">
            <w:pPr>
              <w:spacing w:after="80"/>
              <w:jc w:val="left"/>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BB1608" w:rsidR="00943E6D" w:rsidP="00BB1608" w:rsidRDefault="00943E6D" w14:paraId="716CA9C7"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BB1608" w:rsidR="00943E6D" w:rsidP="00BB1608" w:rsidRDefault="00943E6D" w14:paraId="70BA29C8" w14:textId="77777777">
            <w:pPr>
              <w:spacing w:after="80"/>
              <w:jc w:val="left"/>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BB1608" w:rsidR="00943E6D" w:rsidP="00BB1608" w:rsidRDefault="00943E6D" w14:paraId="30E1CC7A" w14:textId="77777777">
            <w:pPr>
              <w:spacing w:after="80"/>
              <w:jc w:val="left"/>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BB1608" w:rsidR="00943E6D" w:rsidP="00BB1608" w:rsidRDefault="00943E6D" w14:paraId="616E30AC" w14:textId="77777777">
            <w:pPr>
              <w:spacing w:after="80"/>
              <w:jc w:val="left"/>
              <w:rPr>
                <w:rFonts w:cs="Arial" w:asciiTheme="minorHAnsi" w:hAnsiTheme="minorHAnsi"/>
                <w:bCs/>
                <w:sz w:val="18"/>
                <w:szCs w:val="18"/>
              </w:rPr>
            </w:pPr>
          </w:p>
        </w:tc>
        <w:tc>
          <w:tcPr>
            <w:tcW w:w="1700" w:type="dxa"/>
            <w:gridSpan w:val="2"/>
            <w:tcBorders>
              <w:top w:val="single" w:color="auto" w:sz="4" w:space="0"/>
              <w:left w:val="dashSmallGap" w:color="auto" w:sz="4" w:space="0"/>
            </w:tcBorders>
          </w:tcPr>
          <w:p w:rsidRPr="00BB1608" w:rsidR="00943E6D" w:rsidP="00BB1608" w:rsidRDefault="00943E6D" w14:paraId="5B4E13D8" w14:textId="77777777">
            <w:pPr>
              <w:spacing w:after="80"/>
              <w:jc w:val="left"/>
              <w:rPr>
                <w:rFonts w:cs="Arial" w:asciiTheme="minorHAnsi" w:hAnsiTheme="minorHAnsi"/>
                <w:bCs/>
                <w:sz w:val="18"/>
                <w:szCs w:val="18"/>
              </w:rPr>
            </w:pPr>
          </w:p>
        </w:tc>
      </w:tr>
      <w:tr w:rsidRPr="00BB1608" w:rsidR="00105F2F" w:rsidTr="00BB1608" w14:paraId="032E70A0" w14:textId="77777777">
        <w:trPr>
          <w:gridBefore w:val="2"/>
          <w:wBefore w:w="1141" w:type="dxa"/>
          <w:trHeight w:val="344"/>
        </w:trPr>
        <w:tc>
          <w:tcPr>
            <w:tcW w:w="4111" w:type="dxa"/>
            <w:tcBorders>
              <w:top w:val="single" w:color="auto" w:sz="4" w:space="0"/>
              <w:right w:val="dashSmallGap" w:color="auto" w:sz="4" w:space="0"/>
            </w:tcBorders>
            <w:shd w:val="clear" w:color="auto" w:fill="auto"/>
          </w:tcPr>
          <w:p w:rsidRPr="00BB1608" w:rsidR="00731845" w:rsidP="00BB1608" w:rsidRDefault="00731845" w14:paraId="25EFAB3D"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BB1608" w:rsidR="00731845" w:rsidP="00BB1608" w:rsidRDefault="00731845" w14:paraId="76890804"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BB1608" w:rsidR="00731845" w:rsidP="00BB1608" w:rsidRDefault="00731845" w14:paraId="02057EE3"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BB1608" w:rsidR="00731845" w:rsidP="00BB1608" w:rsidRDefault="00731845" w14:paraId="27E180A4" w14:textId="77777777">
            <w:pPr>
              <w:spacing w:after="80"/>
              <w:jc w:val="left"/>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BB1608" w:rsidR="00731845" w:rsidP="00BB1608" w:rsidRDefault="00731845" w14:paraId="1110D393"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BB1608" w:rsidR="00731845" w:rsidP="00BB1608" w:rsidRDefault="00731845" w14:paraId="4D91572A" w14:textId="77777777">
            <w:pPr>
              <w:spacing w:after="80"/>
              <w:jc w:val="left"/>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BB1608" w:rsidR="00731845" w:rsidP="00BB1608" w:rsidRDefault="00731845" w14:paraId="5BC9B8E7" w14:textId="77777777">
            <w:pPr>
              <w:spacing w:after="80"/>
              <w:jc w:val="left"/>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BB1608" w:rsidR="00731845" w:rsidP="00BB1608" w:rsidRDefault="00731845" w14:paraId="64C75D2B" w14:textId="77777777">
            <w:pPr>
              <w:spacing w:after="80"/>
              <w:jc w:val="left"/>
              <w:rPr>
                <w:rFonts w:cs="Arial" w:asciiTheme="minorHAnsi" w:hAnsiTheme="minorHAnsi"/>
                <w:bCs/>
                <w:sz w:val="18"/>
                <w:szCs w:val="18"/>
              </w:rPr>
            </w:pPr>
          </w:p>
        </w:tc>
        <w:tc>
          <w:tcPr>
            <w:tcW w:w="1700" w:type="dxa"/>
            <w:gridSpan w:val="2"/>
            <w:tcBorders>
              <w:top w:val="single" w:color="auto" w:sz="4" w:space="0"/>
              <w:left w:val="dashSmallGap" w:color="auto" w:sz="4" w:space="0"/>
            </w:tcBorders>
          </w:tcPr>
          <w:p w:rsidRPr="00BB1608" w:rsidR="00731845" w:rsidP="00BB1608" w:rsidRDefault="00731845" w14:paraId="4F4E2000" w14:textId="77777777">
            <w:pPr>
              <w:spacing w:after="80"/>
              <w:jc w:val="left"/>
              <w:rPr>
                <w:rFonts w:cs="Arial" w:asciiTheme="minorHAnsi" w:hAnsiTheme="minorHAnsi"/>
                <w:bCs/>
                <w:sz w:val="18"/>
                <w:szCs w:val="18"/>
              </w:rPr>
            </w:pPr>
          </w:p>
        </w:tc>
      </w:tr>
      <w:tr w:rsidRPr="00BB1608" w:rsidR="00BB1608" w:rsidTr="00BB1608" w14:paraId="470F36BD" w14:textId="77777777">
        <w:trPr>
          <w:gridBefore w:val="2"/>
          <w:wBefore w:w="1141" w:type="dxa"/>
          <w:trHeight w:val="344"/>
        </w:trPr>
        <w:tc>
          <w:tcPr>
            <w:tcW w:w="4111" w:type="dxa"/>
            <w:tcBorders>
              <w:top w:val="single" w:color="auto" w:sz="4" w:space="0"/>
              <w:right w:val="dashSmallGap" w:color="auto" w:sz="4" w:space="0"/>
            </w:tcBorders>
            <w:shd w:val="clear" w:color="auto" w:fill="auto"/>
          </w:tcPr>
          <w:p w:rsidRPr="00BB1608" w:rsidR="00F35664" w:rsidP="00BB1608" w:rsidRDefault="00F35664" w14:paraId="58D9B96D"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BB1608" w:rsidR="00F35664" w:rsidP="00BB1608" w:rsidRDefault="00F35664" w14:paraId="33AB669C"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BB1608" w:rsidR="00F35664" w:rsidP="00BB1608" w:rsidRDefault="00F35664" w14:paraId="518C4A9C"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BB1608" w:rsidR="00F35664" w:rsidP="00BB1608" w:rsidRDefault="00F35664" w14:paraId="0E1717A5" w14:textId="77777777">
            <w:pPr>
              <w:spacing w:after="80"/>
              <w:jc w:val="left"/>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BB1608" w:rsidR="00F35664" w:rsidP="00BB1608" w:rsidRDefault="00F35664" w14:paraId="26F2C7AB"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BB1608" w:rsidR="00F35664" w:rsidP="00BB1608" w:rsidRDefault="00F35664" w14:paraId="4AE2C3D6" w14:textId="77777777">
            <w:pPr>
              <w:spacing w:after="80"/>
              <w:jc w:val="left"/>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BB1608" w:rsidR="00F35664" w:rsidP="00BB1608" w:rsidRDefault="00F35664" w14:paraId="787FC4FA" w14:textId="77777777">
            <w:pPr>
              <w:spacing w:after="80"/>
              <w:jc w:val="left"/>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BB1608" w:rsidR="00F35664" w:rsidP="00BB1608" w:rsidRDefault="00F35664" w14:paraId="58B49BA9" w14:textId="77777777">
            <w:pPr>
              <w:spacing w:after="80"/>
              <w:jc w:val="left"/>
              <w:rPr>
                <w:rFonts w:cs="Arial" w:asciiTheme="minorHAnsi" w:hAnsiTheme="minorHAnsi"/>
                <w:bCs/>
                <w:sz w:val="18"/>
                <w:szCs w:val="18"/>
              </w:rPr>
            </w:pPr>
          </w:p>
        </w:tc>
        <w:tc>
          <w:tcPr>
            <w:tcW w:w="1700" w:type="dxa"/>
            <w:gridSpan w:val="2"/>
            <w:tcBorders>
              <w:top w:val="single" w:color="auto" w:sz="4" w:space="0"/>
              <w:left w:val="dashSmallGap" w:color="auto" w:sz="4" w:space="0"/>
            </w:tcBorders>
          </w:tcPr>
          <w:p w:rsidRPr="00BB1608" w:rsidR="00F35664" w:rsidP="00BB1608" w:rsidRDefault="00F35664" w14:paraId="23C49184" w14:textId="77777777">
            <w:pPr>
              <w:spacing w:after="80"/>
              <w:jc w:val="left"/>
              <w:rPr>
                <w:rFonts w:cs="Arial" w:asciiTheme="minorHAnsi" w:hAnsiTheme="minorHAnsi"/>
                <w:bCs/>
                <w:sz w:val="18"/>
                <w:szCs w:val="18"/>
              </w:rPr>
            </w:pPr>
          </w:p>
        </w:tc>
      </w:tr>
      <w:tr w:rsidRPr="00BB1608" w:rsidR="00BB1608" w:rsidTr="00BB1608" w14:paraId="6B5F508E" w14:textId="77777777">
        <w:trPr>
          <w:gridBefore w:val="2"/>
          <w:wBefore w:w="1141" w:type="dxa"/>
          <w:trHeight w:val="344"/>
        </w:trPr>
        <w:tc>
          <w:tcPr>
            <w:tcW w:w="4111" w:type="dxa"/>
            <w:tcBorders>
              <w:top w:val="single" w:color="auto" w:sz="4" w:space="0"/>
              <w:right w:val="dashSmallGap" w:color="auto" w:sz="4" w:space="0"/>
            </w:tcBorders>
            <w:shd w:val="clear" w:color="auto" w:fill="auto"/>
          </w:tcPr>
          <w:p w:rsidRPr="00BB1608" w:rsidR="00F35664" w:rsidP="00BB1608" w:rsidRDefault="00F35664" w14:paraId="3375E108"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BB1608" w:rsidR="00F35664" w:rsidP="00BB1608" w:rsidRDefault="00F35664" w14:paraId="4C46C95F"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BB1608" w:rsidR="00F35664" w:rsidP="00BB1608" w:rsidRDefault="00F35664" w14:paraId="52A816B4"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BB1608" w:rsidR="00F35664" w:rsidP="00BB1608" w:rsidRDefault="00F35664" w14:paraId="157BE563" w14:textId="77777777">
            <w:pPr>
              <w:spacing w:after="80"/>
              <w:jc w:val="left"/>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BB1608" w:rsidR="00F35664" w:rsidP="00BB1608" w:rsidRDefault="00F35664" w14:paraId="4D1BD351"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BB1608" w:rsidR="00F35664" w:rsidP="00BB1608" w:rsidRDefault="00F35664" w14:paraId="3F86A7C9" w14:textId="77777777">
            <w:pPr>
              <w:spacing w:after="80"/>
              <w:jc w:val="left"/>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BB1608" w:rsidR="00F35664" w:rsidP="00BB1608" w:rsidRDefault="00F35664" w14:paraId="2BDFB04C" w14:textId="77777777">
            <w:pPr>
              <w:spacing w:after="80"/>
              <w:jc w:val="left"/>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BB1608" w:rsidR="00F35664" w:rsidP="00BB1608" w:rsidRDefault="00F35664" w14:paraId="3F7B2B20" w14:textId="77777777">
            <w:pPr>
              <w:spacing w:after="80"/>
              <w:jc w:val="left"/>
              <w:rPr>
                <w:rFonts w:cs="Arial" w:asciiTheme="minorHAnsi" w:hAnsiTheme="minorHAnsi"/>
                <w:bCs/>
                <w:sz w:val="18"/>
                <w:szCs w:val="18"/>
              </w:rPr>
            </w:pPr>
          </w:p>
        </w:tc>
        <w:tc>
          <w:tcPr>
            <w:tcW w:w="1700" w:type="dxa"/>
            <w:gridSpan w:val="2"/>
            <w:tcBorders>
              <w:top w:val="single" w:color="auto" w:sz="4" w:space="0"/>
              <w:left w:val="dashSmallGap" w:color="auto" w:sz="4" w:space="0"/>
            </w:tcBorders>
          </w:tcPr>
          <w:p w:rsidRPr="00BB1608" w:rsidR="00F35664" w:rsidP="00BB1608" w:rsidRDefault="00F35664" w14:paraId="73324A75" w14:textId="77777777">
            <w:pPr>
              <w:spacing w:after="80"/>
              <w:jc w:val="left"/>
              <w:rPr>
                <w:rFonts w:cs="Arial" w:asciiTheme="minorHAnsi" w:hAnsiTheme="minorHAnsi"/>
                <w:bCs/>
                <w:sz w:val="18"/>
                <w:szCs w:val="18"/>
              </w:rPr>
            </w:pPr>
          </w:p>
        </w:tc>
      </w:tr>
      <w:tr w:rsidRPr="00BB1608" w:rsidR="00105F2F" w:rsidTr="00BB1608" w14:paraId="7F22F4A7" w14:textId="77777777">
        <w:trPr>
          <w:gridBefore w:val="2"/>
          <w:wBefore w:w="1141" w:type="dxa"/>
          <w:trHeight w:val="344"/>
        </w:trPr>
        <w:tc>
          <w:tcPr>
            <w:tcW w:w="4111" w:type="dxa"/>
            <w:tcBorders>
              <w:right w:val="dashSmallGap" w:color="auto" w:sz="4" w:space="0"/>
            </w:tcBorders>
            <w:shd w:val="clear" w:color="auto" w:fill="auto"/>
          </w:tcPr>
          <w:p w:rsidRPr="00BB1608" w:rsidR="00731845" w:rsidP="00BB1608" w:rsidRDefault="00731845" w14:paraId="27A36EB0" w14:textId="77777777">
            <w:pPr>
              <w:spacing w:after="80"/>
              <w:jc w:val="left"/>
              <w:rPr>
                <w:rFonts w:cs="Arial" w:asciiTheme="minorHAnsi" w:hAnsiTheme="minorHAnsi"/>
                <w:bCs/>
                <w:sz w:val="18"/>
                <w:szCs w:val="18"/>
              </w:rPr>
            </w:pPr>
          </w:p>
        </w:tc>
        <w:tc>
          <w:tcPr>
            <w:tcW w:w="3118" w:type="dxa"/>
            <w:tcBorders>
              <w:left w:val="dashSmallGap" w:color="auto" w:sz="4" w:space="0"/>
              <w:right w:val="dashSmallGap" w:color="auto" w:sz="4" w:space="0"/>
            </w:tcBorders>
          </w:tcPr>
          <w:p w:rsidRPr="00BB1608" w:rsidR="00731845" w:rsidP="00BB1608" w:rsidRDefault="00731845" w14:paraId="43DA1122" w14:textId="77777777">
            <w:pPr>
              <w:spacing w:after="80"/>
              <w:jc w:val="left"/>
              <w:rPr>
                <w:rFonts w:cs="Arial" w:asciiTheme="minorHAnsi" w:hAnsiTheme="minorHAnsi"/>
                <w:bCs/>
                <w:sz w:val="18"/>
                <w:szCs w:val="18"/>
              </w:rPr>
            </w:pPr>
          </w:p>
        </w:tc>
        <w:tc>
          <w:tcPr>
            <w:tcW w:w="1276" w:type="dxa"/>
            <w:tcBorders>
              <w:left w:val="dashSmallGap" w:color="auto" w:sz="4" w:space="0"/>
              <w:right w:val="dashSmallGap" w:color="auto" w:sz="4" w:space="0"/>
            </w:tcBorders>
          </w:tcPr>
          <w:p w:rsidRPr="00BB1608" w:rsidR="00731845" w:rsidP="00BB1608" w:rsidRDefault="00731845" w14:paraId="1FD022DD" w14:textId="77777777">
            <w:pPr>
              <w:spacing w:after="80"/>
              <w:jc w:val="left"/>
              <w:rPr>
                <w:rFonts w:cs="Arial" w:asciiTheme="minorHAnsi" w:hAnsiTheme="minorHAnsi"/>
                <w:bCs/>
                <w:sz w:val="18"/>
                <w:szCs w:val="18"/>
              </w:rPr>
            </w:pPr>
          </w:p>
        </w:tc>
        <w:tc>
          <w:tcPr>
            <w:tcW w:w="3118" w:type="dxa"/>
            <w:tcBorders>
              <w:left w:val="dashSmallGap" w:color="auto" w:sz="4" w:space="0"/>
              <w:right w:val="dashSmallGap" w:color="auto" w:sz="4" w:space="0"/>
            </w:tcBorders>
            <w:shd w:val="clear" w:color="auto" w:fill="auto"/>
          </w:tcPr>
          <w:p w:rsidRPr="00BB1608" w:rsidR="00731845" w:rsidP="00BB1608" w:rsidRDefault="00731845" w14:paraId="0ED64624" w14:textId="77777777">
            <w:pPr>
              <w:spacing w:after="80"/>
              <w:jc w:val="left"/>
              <w:rPr>
                <w:rFonts w:cs="Arial" w:asciiTheme="minorHAnsi" w:hAnsiTheme="minorHAnsi"/>
                <w:bCs/>
                <w:sz w:val="18"/>
                <w:szCs w:val="18"/>
              </w:rPr>
            </w:pPr>
          </w:p>
        </w:tc>
        <w:tc>
          <w:tcPr>
            <w:tcW w:w="3119" w:type="dxa"/>
            <w:tcBorders>
              <w:left w:val="dashSmallGap" w:color="auto" w:sz="4" w:space="0"/>
              <w:right w:val="dashSmallGap" w:color="auto" w:sz="4" w:space="0"/>
            </w:tcBorders>
            <w:shd w:val="clear" w:color="auto" w:fill="auto"/>
          </w:tcPr>
          <w:p w:rsidRPr="00BB1608" w:rsidR="00731845" w:rsidP="00BB1608" w:rsidRDefault="00731845" w14:paraId="4D4D7BFD" w14:textId="77777777">
            <w:pPr>
              <w:spacing w:after="80"/>
              <w:jc w:val="left"/>
              <w:rPr>
                <w:rFonts w:cs="Arial" w:asciiTheme="minorHAnsi" w:hAnsiTheme="minorHAnsi"/>
                <w:bCs/>
                <w:sz w:val="18"/>
                <w:szCs w:val="18"/>
              </w:rPr>
            </w:pPr>
          </w:p>
        </w:tc>
        <w:tc>
          <w:tcPr>
            <w:tcW w:w="1276" w:type="dxa"/>
            <w:tcBorders>
              <w:left w:val="dashSmallGap" w:color="auto" w:sz="4" w:space="0"/>
              <w:right w:val="dashSmallGap" w:color="auto" w:sz="4" w:space="0"/>
            </w:tcBorders>
            <w:shd w:val="clear" w:color="auto" w:fill="auto"/>
          </w:tcPr>
          <w:p w:rsidRPr="00BB1608" w:rsidR="00731845" w:rsidP="00BB1608" w:rsidRDefault="00731845" w14:paraId="309A797E" w14:textId="77777777">
            <w:pPr>
              <w:spacing w:after="80"/>
              <w:jc w:val="left"/>
              <w:rPr>
                <w:rFonts w:cs="Arial" w:asciiTheme="minorHAnsi" w:hAnsiTheme="minorHAnsi"/>
                <w:bCs/>
                <w:sz w:val="18"/>
                <w:szCs w:val="18"/>
              </w:rPr>
            </w:pPr>
          </w:p>
        </w:tc>
        <w:tc>
          <w:tcPr>
            <w:tcW w:w="1984" w:type="dxa"/>
            <w:tcBorders>
              <w:left w:val="dashSmallGap" w:color="auto" w:sz="4" w:space="0"/>
              <w:right w:val="dashSmallGap" w:color="auto" w:sz="4" w:space="0"/>
            </w:tcBorders>
            <w:shd w:val="clear" w:color="auto" w:fill="auto"/>
          </w:tcPr>
          <w:p w:rsidRPr="00BB1608" w:rsidR="00731845" w:rsidP="00BB1608" w:rsidRDefault="00731845" w14:paraId="3133B5C9" w14:textId="77777777">
            <w:pPr>
              <w:spacing w:after="80"/>
              <w:jc w:val="left"/>
              <w:rPr>
                <w:rFonts w:cs="Arial" w:asciiTheme="minorHAnsi" w:hAnsiTheme="minorHAnsi"/>
                <w:bCs/>
                <w:sz w:val="18"/>
                <w:szCs w:val="18"/>
              </w:rPr>
            </w:pPr>
          </w:p>
        </w:tc>
        <w:tc>
          <w:tcPr>
            <w:tcW w:w="1985" w:type="dxa"/>
            <w:tcBorders>
              <w:left w:val="dashSmallGap" w:color="auto" w:sz="4" w:space="0"/>
              <w:right w:val="dashSmallGap" w:color="auto" w:sz="4" w:space="0"/>
            </w:tcBorders>
            <w:shd w:val="clear" w:color="auto" w:fill="auto"/>
          </w:tcPr>
          <w:p w:rsidRPr="00BB1608" w:rsidR="00731845" w:rsidP="00BB1608" w:rsidRDefault="00731845" w14:paraId="27D19FC9" w14:textId="77777777">
            <w:pPr>
              <w:spacing w:after="80"/>
              <w:jc w:val="left"/>
              <w:rPr>
                <w:rFonts w:cs="Arial" w:asciiTheme="minorHAnsi" w:hAnsiTheme="minorHAnsi"/>
                <w:bCs/>
                <w:sz w:val="18"/>
                <w:szCs w:val="18"/>
              </w:rPr>
            </w:pPr>
          </w:p>
        </w:tc>
        <w:tc>
          <w:tcPr>
            <w:tcW w:w="1700" w:type="dxa"/>
            <w:gridSpan w:val="2"/>
            <w:tcBorders>
              <w:left w:val="dashSmallGap" w:color="auto" w:sz="4" w:space="0"/>
            </w:tcBorders>
          </w:tcPr>
          <w:p w:rsidRPr="00BB1608" w:rsidR="00731845" w:rsidP="00BB1608" w:rsidRDefault="00731845" w14:paraId="2FEBAB9A" w14:textId="77777777">
            <w:pPr>
              <w:spacing w:after="80"/>
              <w:jc w:val="left"/>
              <w:rPr>
                <w:rFonts w:cs="Arial" w:asciiTheme="minorHAnsi" w:hAnsiTheme="minorHAnsi"/>
                <w:bCs/>
                <w:sz w:val="18"/>
                <w:szCs w:val="18"/>
              </w:rPr>
            </w:pPr>
          </w:p>
        </w:tc>
      </w:tr>
      <w:tr w:rsidRPr="00BB1608" w:rsidR="00105F2F" w:rsidTr="00BB1608" w14:paraId="09F80D3A" w14:textId="77777777">
        <w:trPr>
          <w:gridBefore w:val="2"/>
          <w:wBefore w:w="1141" w:type="dxa"/>
          <w:trHeight w:val="344"/>
        </w:trPr>
        <w:tc>
          <w:tcPr>
            <w:tcW w:w="4111" w:type="dxa"/>
            <w:tcBorders>
              <w:bottom w:val="single" w:color="auto" w:sz="4" w:space="0"/>
              <w:right w:val="dashSmallGap" w:color="auto" w:sz="4" w:space="0"/>
            </w:tcBorders>
            <w:shd w:val="clear" w:color="auto" w:fill="auto"/>
          </w:tcPr>
          <w:p w:rsidRPr="00BB1608" w:rsidR="00731845" w:rsidP="00BB1608" w:rsidRDefault="00731845" w14:paraId="7B10B655" w14:textId="77777777">
            <w:pPr>
              <w:spacing w:after="80"/>
              <w:jc w:val="left"/>
              <w:rPr>
                <w:rFonts w:cs="Arial" w:asciiTheme="minorHAnsi" w:hAnsiTheme="minorHAnsi"/>
                <w:bCs/>
                <w:sz w:val="18"/>
                <w:szCs w:val="18"/>
              </w:rPr>
            </w:pPr>
          </w:p>
        </w:tc>
        <w:tc>
          <w:tcPr>
            <w:tcW w:w="3118" w:type="dxa"/>
            <w:tcBorders>
              <w:left w:val="dashSmallGap" w:color="auto" w:sz="4" w:space="0"/>
              <w:bottom w:val="single" w:color="auto" w:sz="4" w:space="0"/>
              <w:right w:val="dashSmallGap" w:color="auto" w:sz="4" w:space="0"/>
            </w:tcBorders>
          </w:tcPr>
          <w:p w:rsidRPr="00BB1608" w:rsidR="00731845" w:rsidP="00BB1608" w:rsidRDefault="00731845" w14:paraId="4B2FCAE5" w14:textId="77777777">
            <w:pPr>
              <w:spacing w:after="80"/>
              <w:jc w:val="left"/>
              <w:rPr>
                <w:rFonts w:cs="Arial" w:asciiTheme="minorHAnsi" w:hAnsiTheme="minorHAnsi"/>
                <w:bCs/>
                <w:sz w:val="18"/>
                <w:szCs w:val="18"/>
              </w:rPr>
            </w:pPr>
          </w:p>
        </w:tc>
        <w:tc>
          <w:tcPr>
            <w:tcW w:w="1276" w:type="dxa"/>
            <w:tcBorders>
              <w:left w:val="dashSmallGap" w:color="auto" w:sz="4" w:space="0"/>
              <w:bottom w:val="single" w:color="auto" w:sz="4" w:space="0"/>
              <w:right w:val="dashSmallGap" w:color="auto" w:sz="4" w:space="0"/>
            </w:tcBorders>
          </w:tcPr>
          <w:p w:rsidRPr="00BB1608" w:rsidR="00731845" w:rsidP="00BB1608" w:rsidRDefault="00731845" w14:paraId="0387A250" w14:textId="77777777">
            <w:pPr>
              <w:spacing w:after="80"/>
              <w:jc w:val="left"/>
              <w:rPr>
                <w:rFonts w:cs="Arial" w:asciiTheme="minorHAnsi" w:hAnsiTheme="minorHAnsi"/>
                <w:bCs/>
                <w:sz w:val="18"/>
                <w:szCs w:val="18"/>
              </w:rPr>
            </w:pPr>
          </w:p>
        </w:tc>
        <w:tc>
          <w:tcPr>
            <w:tcW w:w="3118" w:type="dxa"/>
            <w:tcBorders>
              <w:left w:val="dashSmallGap" w:color="auto" w:sz="4" w:space="0"/>
              <w:bottom w:val="single" w:color="auto" w:sz="4" w:space="0"/>
              <w:right w:val="dashSmallGap" w:color="auto" w:sz="4" w:space="0"/>
            </w:tcBorders>
            <w:shd w:val="clear" w:color="auto" w:fill="auto"/>
          </w:tcPr>
          <w:p w:rsidRPr="00BB1608" w:rsidR="00731845" w:rsidP="00BB1608" w:rsidRDefault="00731845" w14:paraId="056A98DA" w14:textId="77777777">
            <w:pPr>
              <w:spacing w:after="80"/>
              <w:jc w:val="left"/>
              <w:rPr>
                <w:rFonts w:cs="Arial" w:asciiTheme="minorHAnsi" w:hAnsiTheme="minorHAnsi"/>
                <w:bCs/>
                <w:sz w:val="18"/>
                <w:szCs w:val="18"/>
              </w:rPr>
            </w:pPr>
          </w:p>
        </w:tc>
        <w:tc>
          <w:tcPr>
            <w:tcW w:w="3119" w:type="dxa"/>
            <w:tcBorders>
              <w:left w:val="dashSmallGap" w:color="auto" w:sz="4" w:space="0"/>
              <w:bottom w:val="single" w:color="auto" w:sz="4" w:space="0"/>
              <w:right w:val="dashSmallGap" w:color="auto" w:sz="4" w:space="0"/>
            </w:tcBorders>
            <w:shd w:val="clear" w:color="auto" w:fill="auto"/>
          </w:tcPr>
          <w:p w:rsidRPr="00BB1608" w:rsidR="00731845" w:rsidP="00BB1608" w:rsidRDefault="00731845" w14:paraId="6576A91A" w14:textId="77777777">
            <w:pPr>
              <w:spacing w:after="80"/>
              <w:jc w:val="left"/>
              <w:rPr>
                <w:rFonts w:cs="Arial" w:asciiTheme="minorHAnsi" w:hAnsiTheme="minorHAnsi"/>
                <w:bCs/>
                <w:sz w:val="18"/>
                <w:szCs w:val="18"/>
              </w:rPr>
            </w:pPr>
          </w:p>
        </w:tc>
        <w:tc>
          <w:tcPr>
            <w:tcW w:w="1276" w:type="dxa"/>
            <w:tcBorders>
              <w:left w:val="dashSmallGap" w:color="auto" w:sz="4" w:space="0"/>
              <w:bottom w:val="single" w:color="auto" w:sz="4" w:space="0"/>
              <w:right w:val="dashSmallGap" w:color="auto" w:sz="4" w:space="0"/>
            </w:tcBorders>
            <w:shd w:val="clear" w:color="auto" w:fill="auto"/>
          </w:tcPr>
          <w:p w:rsidRPr="00BB1608" w:rsidR="00731845" w:rsidP="00BB1608" w:rsidRDefault="00731845" w14:paraId="14423658" w14:textId="77777777">
            <w:pPr>
              <w:spacing w:after="80"/>
              <w:jc w:val="left"/>
              <w:rPr>
                <w:rFonts w:cs="Arial" w:asciiTheme="minorHAnsi" w:hAnsiTheme="minorHAnsi"/>
                <w:bCs/>
                <w:sz w:val="18"/>
                <w:szCs w:val="18"/>
              </w:rPr>
            </w:pPr>
          </w:p>
        </w:tc>
        <w:tc>
          <w:tcPr>
            <w:tcW w:w="1984" w:type="dxa"/>
            <w:tcBorders>
              <w:left w:val="dashSmallGap" w:color="auto" w:sz="4" w:space="0"/>
              <w:bottom w:val="single" w:color="auto" w:sz="4" w:space="0"/>
              <w:right w:val="dashSmallGap" w:color="auto" w:sz="4" w:space="0"/>
            </w:tcBorders>
            <w:shd w:val="clear" w:color="auto" w:fill="auto"/>
          </w:tcPr>
          <w:p w:rsidRPr="00BB1608" w:rsidR="00731845" w:rsidP="00BB1608" w:rsidRDefault="00731845" w14:paraId="4B2B9706" w14:textId="77777777">
            <w:pPr>
              <w:spacing w:after="80"/>
              <w:jc w:val="left"/>
              <w:rPr>
                <w:rFonts w:cs="Arial" w:asciiTheme="minorHAnsi" w:hAnsiTheme="minorHAnsi"/>
                <w:bCs/>
                <w:sz w:val="18"/>
                <w:szCs w:val="18"/>
              </w:rPr>
            </w:pPr>
          </w:p>
        </w:tc>
        <w:tc>
          <w:tcPr>
            <w:tcW w:w="1985" w:type="dxa"/>
            <w:tcBorders>
              <w:left w:val="dashSmallGap" w:color="auto" w:sz="4" w:space="0"/>
              <w:bottom w:val="single" w:color="auto" w:sz="4" w:space="0"/>
              <w:right w:val="dashSmallGap" w:color="auto" w:sz="4" w:space="0"/>
            </w:tcBorders>
            <w:shd w:val="clear" w:color="auto" w:fill="auto"/>
          </w:tcPr>
          <w:p w:rsidRPr="00BB1608" w:rsidR="00731845" w:rsidP="00BB1608" w:rsidRDefault="00731845" w14:paraId="624D9ED7" w14:textId="77777777">
            <w:pPr>
              <w:spacing w:after="80"/>
              <w:jc w:val="left"/>
              <w:rPr>
                <w:rFonts w:cs="Arial" w:asciiTheme="minorHAnsi" w:hAnsiTheme="minorHAnsi"/>
                <w:bCs/>
                <w:sz w:val="18"/>
                <w:szCs w:val="18"/>
              </w:rPr>
            </w:pPr>
          </w:p>
        </w:tc>
        <w:tc>
          <w:tcPr>
            <w:tcW w:w="1700" w:type="dxa"/>
            <w:gridSpan w:val="2"/>
            <w:tcBorders>
              <w:left w:val="dashSmallGap" w:color="auto" w:sz="4" w:space="0"/>
              <w:bottom w:val="single" w:color="auto" w:sz="4" w:space="0"/>
            </w:tcBorders>
          </w:tcPr>
          <w:p w:rsidRPr="00BB1608" w:rsidR="00731845" w:rsidP="00BB1608" w:rsidRDefault="00731845" w14:paraId="56D379E4" w14:textId="77777777">
            <w:pPr>
              <w:spacing w:after="80"/>
              <w:jc w:val="left"/>
              <w:rPr>
                <w:rFonts w:cs="Arial" w:asciiTheme="minorHAnsi" w:hAnsiTheme="minorHAnsi"/>
                <w:bCs/>
                <w:sz w:val="18"/>
                <w:szCs w:val="18"/>
              </w:rPr>
            </w:pPr>
          </w:p>
        </w:tc>
      </w:tr>
      <w:tr w:rsidRPr="00496438" w:rsidR="00731845" w:rsidTr="0023791C" w14:paraId="6BD178DC" w14:textId="77777777">
        <w:trPr>
          <w:gridBefore w:val="2"/>
          <w:wBefore w:w="1141" w:type="dxa"/>
          <w:trHeight w:val="170"/>
        </w:trPr>
        <w:tc>
          <w:tcPr>
            <w:tcW w:w="21687" w:type="dxa"/>
            <w:gridSpan w:val="10"/>
            <w:tcBorders>
              <w:top w:val="single" w:color="auto" w:sz="4" w:space="0"/>
              <w:bottom w:val="thickThinLargeGap" w:color="auto" w:sz="24" w:space="0"/>
            </w:tcBorders>
            <w:shd w:val="clear" w:color="auto" w:fill="E7E6E6" w:themeFill="background2"/>
          </w:tcPr>
          <w:p w:rsidRPr="00D34B6E" w:rsidR="00731845" w:rsidP="00594D55" w:rsidRDefault="00731845" w14:paraId="4839C899" w14:textId="029B1186">
            <w:pPr>
              <w:spacing w:after="120"/>
              <w:rPr>
                <w:rFonts w:cs="Arial" w:asciiTheme="minorHAnsi" w:hAnsiTheme="minorHAnsi"/>
                <w:i/>
                <w:color w:val="FF0000"/>
                <w:sz w:val="20"/>
              </w:rPr>
            </w:pPr>
            <w:r w:rsidRPr="00496438">
              <w:rPr>
                <w:rFonts w:cs="Arial" w:asciiTheme="minorHAnsi" w:hAnsiTheme="minorHAnsi"/>
                <w:i/>
                <w:color w:val="FF0000"/>
                <w:sz w:val="20"/>
              </w:rPr>
              <w:t>Insert additional rows above as</w:t>
            </w:r>
            <w:r w:rsidR="007D3A28">
              <w:rPr>
                <w:rFonts w:cs="Arial" w:asciiTheme="minorHAnsi" w:hAnsiTheme="minorHAnsi"/>
                <w:i/>
                <w:color w:val="FF0000"/>
                <w:sz w:val="20"/>
              </w:rPr>
              <w:t xml:space="preserve"> necessary</w:t>
            </w:r>
            <w:r w:rsidRPr="00496438">
              <w:rPr>
                <w:rFonts w:cs="Arial" w:asciiTheme="minorHAnsi" w:hAnsiTheme="minorHAnsi"/>
                <w:i/>
                <w:color w:val="FF0000"/>
                <w:sz w:val="20"/>
              </w:rPr>
              <w:t>.</w:t>
            </w:r>
          </w:p>
        </w:tc>
      </w:tr>
      <w:tr w:rsidRPr="00496438" w:rsidR="001860A3" w:rsidTr="0023791C" w14:paraId="21E00C61" w14:textId="77777777">
        <w:trPr>
          <w:gridBefore w:val="2"/>
          <w:wBefore w:w="1141" w:type="dxa"/>
          <w:trHeight w:val="170"/>
        </w:trPr>
        <w:tc>
          <w:tcPr>
            <w:tcW w:w="21687" w:type="dxa"/>
            <w:gridSpan w:val="10"/>
            <w:tcBorders>
              <w:top w:val="double" w:color="auto" w:sz="4" w:space="0"/>
              <w:bottom w:val="double" w:color="auto" w:sz="4" w:space="0"/>
            </w:tcBorders>
            <w:shd w:val="clear" w:color="auto" w:fill="E7E6E6" w:themeFill="background2"/>
          </w:tcPr>
          <w:p w:rsidRPr="00496438" w:rsidR="001860A3" w:rsidP="00577B0E" w:rsidRDefault="001860A3" w14:paraId="150953C9" w14:textId="4B0F3AA5">
            <w:pPr>
              <w:rPr>
                <w:rFonts w:cs="Arial" w:asciiTheme="minorHAnsi" w:hAnsiTheme="minorHAnsi"/>
                <w:b/>
                <w:bCs/>
                <w:iCs/>
                <w:sz w:val="20"/>
              </w:rPr>
            </w:pPr>
            <w:r w:rsidRPr="00496438">
              <w:rPr>
                <w:rFonts w:cs="Arial" w:asciiTheme="minorHAnsi" w:hAnsiTheme="minorHAnsi"/>
                <w:b/>
                <w:bCs/>
                <w:iCs/>
                <w:sz w:val="20"/>
              </w:rPr>
              <w:t xml:space="preserve">Areas for </w:t>
            </w:r>
            <w:r w:rsidR="0023726E">
              <w:rPr>
                <w:rFonts w:cs="Arial" w:asciiTheme="minorHAnsi" w:hAnsiTheme="minorHAnsi"/>
                <w:b/>
                <w:bCs/>
                <w:iCs/>
                <w:sz w:val="20"/>
              </w:rPr>
              <w:t>i</w:t>
            </w:r>
            <w:r w:rsidRPr="00496438">
              <w:rPr>
                <w:rFonts w:cs="Arial" w:asciiTheme="minorHAnsi" w:hAnsiTheme="minorHAnsi"/>
                <w:b/>
                <w:bCs/>
                <w:iCs/>
                <w:sz w:val="20"/>
              </w:rPr>
              <w:t>mprovement (AFI):</w:t>
            </w:r>
          </w:p>
        </w:tc>
      </w:tr>
      <w:tr w:rsidRPr="00EE478F" w:rsidR="00BB1608" w:rsidTr="00BB1608" w14:paraId="5E47CA79" w14:textId="77777777">
        <w:trPr>
          <w:gridBefore w:val="2"/>
          <w:wBefore w:w="1141" w:type="dxa"/>
          <w:trHeight w:val="344"/>
        </w:trPr>
        <w:tc>
          <w:tcPr>
            <w:tcW w:w="4111" w:type="dxa"/>
            <w:tcBorders>
              <w:top w:val="double" w:color="auto" w:sz="4" w:space="0"/>
              <w:right w:val="dashSmallGap" w:color="auto" w:sz="4" w:space="0"/>
            </w:tcBorders>
            <w:shd w:val="clear" w:color="auto" w:fill="auto"/>
          </w:tcPr>
          <w:p w:rsidRPr="00360179" w:rsidR="001860A3" w:rsidP="00BB1608" w:rsidRDefault="001860A3" w14:paraId="2B47AE38" w14:textId="7DA9A898">
            <w:pPr>
              <w:spacing w:after="80"/>
              <w:jc w:val="left"/>
              <w:rPr>
                <w:rFonts w:cs="Arial" w:asciiTheme="minorHAnsi" w:hAnsiTheme="minorHAnsi"/>
                <w:bCs/>
                <w:sz w:val="18"/>
                <w:szCs w:val="18"/>
              </w:rPr>
            </w:pPr>
          </w:p>
        </w:tc>
        <w:tc>
          <w:tcPr>
            <w:tcW w:w="3118" w:type="dxa"/>
            <w:tcBorders>
              <w:top w:val="double" w:color="auto" w:sz="4" w:space="0"/>
              <w:left w:val="dashSmallGap" w:color="auto" w:sz="4" w:space="0"/>
              <w:right w:val="dashSmallGap" w:color="auto" w:sz="4" w:space="0"/>
            </w:tcBorders>
          </w:tcPr>
          <w:p w:rsidRPr="00360179" w:rsidR="001860A3" w:rsidP="00BB1608" w:rsidRDefault="001860A3" w14:paraId="77F37108" w14:textId="77777777">
            <w:pPr>
              <w:spacing w:after="80"/>
              <w:jc w:val="left"/>
              <w:rPr>
                <w:rFonts w:cs="Arial" w:asciiTheme="minorHAnsi" w:hAnsiTheme="minorHAnsi"/>
                <w:bCs/>
                <w:sz w:val="18"/>
                <w:szCs w:val="18"/>
              </w:rPr>
            </w:pPr>
          </w:p>
        </w:tc>
        <w:tc>
          <w:tcPr>
            <w:tcW w:w="1276" w:type="dxa"/>
            <w:tcBorders>
              <w:top w:val="double" w:color="auto" w:sz="4" w:space="0"/>
              <w:left w:val="dashSmallGap" w:color="auto" w:sz="4" w:space="0"/>
              <w:right w:val="dashSmallGap" w:color="auto" w:sz="4" w:space="0"/>
            </w:tcBorders>
          </w:tcPr>
          <w:p w:rsidRPr="00360179" w:rsidR="001860A3" w:rsidP="00BB1608" w:rsidRDefault="001860A3" w14:paraId="5144462D" w14:textId="77777777">
            <w:pPr>
              <w:spacing w:after="80"/>
              <w:jc w:val="left"/>
              <w:rPr>
                <w:rFonts w:cs="Arial" w:asciiTheme="minorHAnsi" w:hAnsiTheme="minorHAnsi"/>
                <w:bCs/>
                <w:sz w:val="18"/>
                <w:szCs w:val="18"/>
              </w:rPr>
            </w:pPr>
          </w:p>
        </w:tc>
        <w:tc>
          <w:tcPr>
            <w:tcW w:w="3118" w:type="dxa"/>
            <w:tcBorders>
              <w:top w:val="double" w:color="auto" w:sz="4" w:space="0"/>
              <w:left w:val="dashSmallGap" w:color="auto" w:sz="4" w:space="0"/>
              <w:right w:val="dashSmallGap" w:color="auto" w:sz="4" w:space="0"/>
            </w:tcBorders>
            <w:shd w:val="clear" w:color="auto" w:fill="auto"/>
          </w:tcPr>
          <w:p w:rsidRPr="00360179" w:rsidR="001860A3" w:rsidP="00BB1608" w:rsidRDefault="001860A3" w14:paraId="4345195E" w14:textId="77777777">
            <w:pPr>
              <w:spacing w:after="80"/>
              <w:jc w:val="left"/>
              <w:rPr>
                <w:rFonts w:cs="Arial" w:asciiTheme="minorHAnsi" w:hAnsiTheme="minorHAnsi"/>
                <w:bCs/>
                <w:sz w:val="18"/>
                <w:szCs w:val="18"/>
              </w:rPr>
            </w:pPr>
          </w:p>
        </w:tc>
        <w:tc>
          <w:tcPr>
            <w:tcW w:w="3119" w:type="dxa"/>
            <w:tcBorders>
              <w:top w:val="double" w:color="auto" w:sz="4" w:space="0"/>
              <w:left w:val="dashSmallGap" w:color="auto" w:sz="4" w:space="0"/>
              <w:right w:val="dashSmallGap" w:color="auto" w:sz="4" w:space="0"/>
            </w:tcBorders>
            <w:shd w:val="clear" w:color="auto" w:fill="auto"/>
          </w:tcPr>
          <w:p w:rsidRPr="00360179" w:rsidR="001860A3" w:rsidP="00BB1608" w:rsidRDefault="001860A3" w14:paraId="4CEB1000" w14:textId="77777777">
            <w:pPr>
              <w:spacing w:after="80"/>
              <w:jc w:val="left"/>
              <w:rPr>
                <w:rFonts w:cs="Arial" w:asciiTheme="minorHAnsi" w:hAnsiTheme="minorHAnsi"/>
                <w:bCs/>
                <w:sz w:val="18"/>
                <w:szCs w:val="18"/>
              </w:rPr>
            </w:pPr>
          </w:p>
        </w:tc>
        <w:tc>
          <w:tcPr>
            <w:tcW w:w="1276" w:type="dxa"/>
            <w:tcBorders>
              <w:top w:val="double" w:color="auto" w:sz="4" w:space="0"/>
              <w:left w:val="dashSmallGap" w:color="auto" w:sz="4" w:space="0"/>
              <w:right w:val="dashSmallGap" w:color="auto" w:sz="4" w:space="0"/>
            </w:tcBorders>
            <w:shd w:val="clear" w:color="auto" w:fill="auto"/>
          </w:tcPr>
          <w:p w:rsidRPr="00360179" w:rsidR="001860A3" w:rsidP="00BB1608" w:rsidRDefault="001860A3" w14:paraId="70D1BC92" w14:textId="77777777">
            <w:pPr>
              <w:spacing w:after="80"/>
              <w:jc w:val="left"/>
              <w:rPr>
                <w:rFonts w:cs="Arial" w:asciiTheme="minorHAnsi" w:hAnsiTheme="minorHAnsi"/>
                <w:bCs/>
                <w:sz w:val="18"/>
                <w:szCs w:val="18"/>
              </w:rPr>
            </w:pPr>
          </w:p>
        </w:tc>
        <w:tc>
          <w:tcPr>
            <w:tcW w:w="1984" w:type="dxa"/>
            <w:tcBorders>
              <w:top w:val="double" w:color="auto" w:sz="4" w:space="0"/>
              <w:left w:val="dashSmallGap" w:color="auto" w:sz="4" w:space="0"/>
              <w:right w:val="dashSmallGap" w:color="auto" w:sz="4" w:space="0"/>
            </w:tcBorders>
            <w:shd w:val="clear" w:color="auto" w:fill="auto"/>
          </w:tcPr>
          <w:p w:rsidRPr="00360179" w:rsidR="001860A3" w:rsidP="00BB1608" w:rsidRDefault="001860A3" w14:paraId="393C0E72" w14:textId="77777777">
            <w:pPr>
              <w:spacing w:after="80"/>
              <w:jc w:val="left"/>
              <w:rPr>
                <w:rFonts w:cs="Arial" w:asciiTheme="minorHAnsi" w:hAnsiTheme="minorHAnsi"/>
                <w:bCs/>
                <w:sz w:val="18"/>
                <w:szCs w:val="18"/>
              </w:rPr>
            </w:pPr>
          </w:p>
        </w:tc>
        <w:tc>
          <w:tcPr>
            <w:tcW w:w="1985" w:type="dxa"/>
            <w:tcBorders>
              <w:top w:val="double" w:color="auto" w:sz="4" w:space="0"/>
              <w:left w:val="dashSmallGap" w:color="auto" w:sz="4" w:space="0"/>
              <w:right w:val="dashSmallGap" w:color="auto" w:sz="4" w:space="0"/>
            </w:tcBorders>
            <w:shd w:val="clear" w:color="auto" w:fill="auto"/>
          </w:tcPr>
          <w:p w:rsidRPr="00360179" w:rsidR="001860A3" w:rsidP="00BB1608" w:rsidRDefault="001860A3" w14:paraId="50030A59" w14:textId="77777777">
            <w:pPr>
              <w:spacing w:after="80"/>
              <w:jc w:val="left"/>
              <w:rPr>
                <w:rFonts w:cs="Arial" w:asciiTheme="minorHAnsi" w:hAnsiTheme="minorHAnsi"/>
                <w:bCs/>
                <w:sz w:val="18"/>
                <w:szCs w:val="18"/>
              </w:rPr>
            </w:pPr>
          </w:p>
        </w:tc>
        <w:tc>
          <w:tcPr>
            <w:tcW w:w="1700" w:type="dxa"/>
            <w:gridSpan w:val="2"/>
            <w:tcBorders>
              <w:top w:val="double" w:color="auto" w:sz="4" w:space="0"/>
              <w:left w:val="dashSmallGap" w:color="auto" w:sz="4" w:space="0"/>
            </w:tcBorders>
          </w:tcPr>
          <w:p w:rsidRPr="00360179" w:rsidR="001860A3" w:rsidP="00BB1608" w:rsidRDefault="001860A3" w14:paraId="1FB0D77E" w14:textId="77777777">
            <w:pPr>
              <w:spacing w:after="80"/>
              <w:jc w:val="left"/>
              <w:rPr>
                <w:rFonts w:cs="Arial" w:asciiTheme="minorHAnsi" w:hAnsiTheme="minorHAnsi"/>
                <w:bCs/>
                <w:sz w:val="18"/>
                <w:szCs w:val="18"/>
              </w:rPr>
            </w:pPr>
          </w:p>
        </w:tc>
      </w:tr>
      <w:tr w:rsidRPr="00EE478F" w:rsidR="00BB1608" w:rsidTr="00BB1608" w14:paraId="2C6D74BB" w14:textId="77777777">
        <w:trPr>
          <w:gridBefore w:val="2"/>
          <w:wBefore w:w="1141" w:type="dxa"/>
          <w:trHeight w:val="344"/>
        </w:trPr>
        <w:tc>
          <w:tcPr>
            <w:tcW w:w="4111" w:type="dxa"/>
            <w:tcBorders>
              <w:top w:val="single" w:color="auto" w:sz="4" w:space="0"/>
              <w:right w:val="dashSmallGap" w:color="auto" w:sz="4" w:space="0"/>
            </w:tcBorders>
            <w:shd w:val="clear" w:color="auto" w:fill="auto"/>
          </w:tcPr>
          <w:p w:rsidRPr="00360179" w:rsidR="001860A3" w:rsidP="00BB1608" w:rsidRDefault="001860A3" w14:paraId="032F6BA9"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360179" w:rsidR="001860A3" w:rsidP="00BB1608" w:rsidRDefault="001860A3" w14:paraId="4D41F4DB"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360179" w:rsidR="001860A3" w:rsidP="00BB1608" w:rsidRDefault="001860A3" w14:paraId="765B53D1"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360179" w:rsidR="001860A3" w:rsidP="00BB1608" w:rsidRDefault="001860A3" w14:paraId="28AB7D1A" w14:textId="77777777">
            <w:pPr>
              <w:spacing w:after="80"/>
              <w:jc w:val="left"/>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360179" w:rsidR="001860A3" w:rsidP="00BB1608" w:rsidRDefault="001860A3" w14:paraId="55EB11CE"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360179" w:rsidR="001860A3" w:rsidP="00BB1608" w:rsidRDefault="001860A3" w14:paraId="3616F0FD" w14:textId="77777777">
            <w:pPr>
              <w:spacing w:after="80"/>
              <w:jc w:val="left"/>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360179" w:rsidR="001860A3" w:rsidP="00BB1608" w:rsidRDefault="001860A3" w14:paraId="2927FBFE" w14:textId="77777777">
            <w:pPr>
              <w:spacing w:after="80"/>
              <w:jc w:val="left"/>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360179" w:rsidR="001860A3" w:rsidP="00BB1608" w:rsidRDefault="001860A3" w14:paraId="7DFB1031" w14:textId="77777777">
            <w:pPr>
              <w:spacing w:after="80"/>
              <w:jc w:val="left"/>
              <w:rPr>
                <w:rFonts w:cs="Arial" w:asciiTheme="minorHAnsi" w:hAnsiTheme="minorHAnsi"/>
                <w:bCs/>
                <w:sz w:val="18"/>
                <w:szCs w:val="18"/>
              </w:rPr>
            </w:pPr>
          </w:p>
        </w:tc>
        <w:tc>
          <w:tcPr>
            <w:tcW w:w="1700" w:type="dxa"/>
            <w:gridSpan w:val="2"/>
            <w:tcBorders>
              <w:top w:val="single" w:color="auto" w:sz="4" w:space="0"/>
              <w:left w:val="dashSmallGap" w:color="auto" w:sz="4" w:space="0"/>
            </w:tcBorders>
          </w:tcPr>
          <w:p w:rsidRPr="00360179" w:rsidR="001860A3" w:rsidP="00BB1608" w:rsidRDefault="001860A3" w14:paraId="23A92E99" w14:textId="77777777">
            <w:pPr>
              <w:spacing w:after="80"/>
              <w:jc w:val="left"/>
              <w:rPr>
                <w:rFonts w:cs="Arial" w:asciiTheme="minorHAnsi" w:hAnsiTheme="minorHAnsi"/>
                <w:bCs/>
                <w:sz w:val="18"/>
                <w:szCs w:val="18"/>
              </w:rPr>
            </w:pPr>
          </w:p>
        </w:tc>
      </w:tr>
      <w:tr w:rsidRPr="00EE478F" w:rsidR="00BB1608" w:rsidTr="00BB1608" w14:paraId="65DA8122" w14:textId="77777777">
        <w:trPr>
          <w:gridBefore w:val="2"/>
          <w:wBefore w:w="1141" w:type="dxa"/>
          <w:trHeight w:val="344"/>
        </w:trPr>
        <w:tc>
          <w:tcPr>
            <w:tcW w:w="4111" w:type="dxa"/>
            <w:tcBorders>
              <w:top w:val="single" w:color="auto" w:sz="4" w:space="0"/>
              <w:right w:val="dashSmallGap" w:color="auto" w:sz="4" w:space="0"/>
            </w:tcBorders>
            <w:shd w:val="clear" w:color="auto" w:fill="auto"/>
          </w:tcPr>
          <w:p w:rsidRPr="00360179" w:rsidR="00196821" w:rsidP="00BB1608" w:rsidRDefault="00196821" w14:paraId="2A99BAEA"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360179" w:rsidR="00196821" w:rsidP="00BB1608" w:rsidRDefault="00196821" w14:paraId="66A46ED5"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360179" w:rsidR="00196821" w:rsidP="00BB1608" w:rsidRDefault="00196821" w14:paraId="4D3CDAB0"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360179" w:rsidR="00196821" w:rsidP="00BB1608" w:rsidRDefault="00196821" w14:paraId="329E6EB3" w14:textId="77777777">
            <w:pPr>
              <w:spacing w:after="80"/>
              <w:jc w:val="left"/>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360179" w:rsidR="00196821" w:rsidP="00BB1608" w:rsidRDefault="00196821" w14:paraId="03099DED"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360179" w:rsidR="00196821" w:rsidP="00BB1608" w:rsidRDefault="00196821" w14:paraId="22FC38DC" w14:textId="77777777">
            <w:pPr>
              <w:spacing w:after="80"/>
              <w:jc w:val="left"/>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360179" w:rsidR="00196821" w:rsidP="00BB1608" w:rsidRDefault="00196821" w14:paraId="411E0666" w14:textId="77777777">
            <w:pPr>
              <w:spacing w:after="80"/>
              <w:jc w:val="left"/>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360179" w:rsidR="00196821" w:rsidP="00BB1608" w:rsidRDefault="00196821" w14:paraId="37E8438F" w14:textId="77777777">
            <w:pPr>
              <w:spacing w:after="80"/>
              <w:jc w:val="left"/>
              <w:rPr>
                <w:rFonts w:cs="Arial" w:asciiTheme="minorHAnsi" w:hAnsiTheme="minorHAnsi"/>
                <w:bCs/>
                <w:sz w:val="18"/>
                <w:szCs w:val="18"/>
              </w:rPr>
            </w:pPr>
          </w:p>
        </w:tc>
        <w:tc>
          <w:tcPr>
            <w:tcW w:w="1700" w:type="dxa"/>
            <w:gridSpan w:val="2"/>
            <w:tcBorders>
              <w:top w:val="single" w:color="auto" w:sz="4" w:space="0"/>
              <w:left w:val="dashSmallGap" w:color="auto" w:sz="4" w:space="0"/>
            </w:tcBorders>
          </w:tcPr>
          <w:p w:rsidRPr="00360179" w:rsidR="00196821" w:rsidP="00BB1608" w:rsidRDefault="00196821" w14:paraId="647489E2" w14:textId="77777777">
            <w:pPr>
              <w:spacing w:after="80"/>
              <w:jc w:val="left"/>
              <w:rPr>
                <w:rFonts w:cs="Arial" w:asciiTheme="minorHAnsi" w:hAnsiTheme="minorHAnsi"/>
                <w:bCs/>
                <w:sz w:val="18"/>
                <w:szCs w:val="18"/>
              </w:rPr>
            </w:pPr>
          </w:p>
        </w:tc>
      </w:tr>
      <w:tr w:rsidRPr="00EE478F" w:rsidR="00BB1608" w:rsidTr="00BB1608" w14:paraId="1AB2437F" w14:textId="77777777">
        <w:trPr>
          <w:gridBefore w:val="2"/>
          <w:wBefore w:w="1141" w:type="dxa"/>
          <w:trHeight w:val="344"/>
        </w:trPr>
        <w:tc>
          <w:tcPr>
            <w:tcW w:w="4111" w:type="dxa"/>
            <w:tcBorders>
              <w:top w:val="single" w:color="auto" w:sz="4" w:space="0"/>
              <w:right w:val="dashSmallGap" w:color="auto" w:sz="4" w:space="0"/>
            </w:tcBorders>
            <w:shd w:val="clear" w:color="auto" w:fill="auto"/>
          </w:tcPr>
          <w:p w:rsidRPr="00360179" w:rsidR="001860A3" w:rsidP="00BB1608" w:rsidRDefault="001860A3" w14:paraId="7E23F8E8"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360179" w:rsidR="001860A3" w:rsidP="00BB1608" w:rsidRDefault="001860A3" w14:paraId="4510C75B"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360179" w:rsidR="001860A3" w:rsidP="00BB1608" w:rsidRDefault="001860A3" w14:paraId="2FBCB744"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360179" w:rsidR="001860A3" w:rsidP="00BB1608" w:rsidRDefault="001860A3" w14:paraId="75CF70EF" w14:textId="77777777">
            <w:pPr>
              <w:spacing w:after="80"/>
              <w:jc w:val="left"/>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360179" w:rsidR="001860A3" w:rsidP="00BB1608" w:rsidRDefault="001860A3" w14:paraId="322C7ABC"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360179" w:rsidR="001860A3" w:rsidP="00BB1608" w:rsidRDefault="001860A3" w14:paraId="6F6D4627" w14:textId="77777777">
            <w:pPr>
              <w:spacing w:after="80"/>
              <w:jc w:val="left"/>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360179" w:rsidR="001860A3" w:rsidP="00BB1608" w:rsidRDefault="001860A3" w14:paraId="4E29276D" w14:textId="77777777">
            <w:pPr>
              <w:spacing w:after="80"/>
              <w:jc w:val="left"/>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360179" w:rsidR="001860A3" w:rsidP="00BB1608" w:rsidRDefault="001860A3" w14:paraId="1BDA51BF" w14:textId="77777777">
            <w:pPr>
              <w:spacing w:after="80"/>
              <w:jc w:val="left"/>
              <w:rPr>
                <w:rFonts w:cs="Arial" w:asciiTheme="minorHAnsi" w:hAnsiTheme="minorHAnsi"/>
                <w:bCs/>
                <w:sz w:val="18"/>
                <w:szCs w:val="18"/>
              </w:rPr>
            </w:pPr>
          </w:p>
        </w:tc>
        <w:tc>
          <w:tcPr>
            <w:tcW w:w="1700" w:type="dxa"/>
            <w:gridSpan w:val="2"/>
            <w:tcBorders>
              <w:top w:val="single" w:color="auto" w:sz="4" w:space="0"/>
              <w:left w:val="dashSmallGap" w:color="auto" w:sz="4" w:space="0"/>
            </w:tcBorders>
          </w:tcPr>
          <w:p w:rsidRPr="00360179" w:rsidR="001860A3" w:rsidP="00BB1608" w:rsidRDefault="001860A3" w14:paraId="217EDB5D" w14:textId="77777777">
            <w:pPr>
              <w:spacing w:after="80"/>
              <w:jc w:val="left"/>
              <w:rPr>
                <w:rFonts w:cs="Arial" w:asciiTheme="minorHAnsi" w:hAnsiTheme="minorHAnsi"/>
                <w:bCs/>
                <w:sz w:val="18"/>
                <w:szCs w:val="18"/>
              </w:rPr>
            </w:pPr>
          </w:p>
        </w:tc>
      </w:tr>
      <w:tr w:rsidRPr="00EE478F" w:rsidR="00943E6D" w:rsidTr="00BB1608" w14:paraId="6332D364" w14:textId="77777777">
        <w:trPr>
          <w:gridBefore w:val="2"/>
          <w:wBefore w:w="1141" w:type="dxa"/>
          <w:trHeight w:val="344"/>
        </w:trPr>
        <w:tc>
          <w:tcPr>
            <w:tcW w:w="4111" w:type="dxa"/>
            <w:tcBorders>
              <w:top w:val="single" w:color="auto" w:sz="4" w:space="0"/>
              <w:right w:val="dashSmallGap" w:color="auto" w:sz="4" w:space="0"/>
            </w:tcBorders>
            <w:shd w:val="clear" w:color="auto" w:fill="auto"/>
          </w:tcPr>
          <w:p w:rsidRPr="00360179" w:rsidR="00943E6D" w:rsidP="00BB1608" w:rsidRDefault="00943E6D" w14:paraId="4C5C9AC5"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360179" w:rsidR="00943E6D" w:rsidP="00BB1608" w:rsidRDefault="00943E6D" w14:paraId="17AA5382"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360179" w:rsidR="00943E6D" w:rsidP="00BB1608" w:rsidRDefault="00943E6D" w14:paraId="7C5250D4"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360179" w:rsidR="00943E6D" w:rsidP="00BB1608" w:rsidRDefault="00943E6D" w14:paraId="7CF3D477" w14:textId="77777777">
            <w:pPr>
              <w:spacing w:after="80"/>
              <w:jc w:val="left"/>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360179" w:rsidR="00943E6D" w:rsidP="00BB1608" w:rsidRDefault="00943E6D" w14:paraId="312AD863"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360179" w:rsidR="00943E6D" w:rsidP="00BB1608" w:rsidRDefault="00943E6D" w14:paraId="53BC0AE1" w14:textId="77777777">
            <w:pPr>
              <w:spacing w:after="80"/>
              <w:jc w:val="left"/>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360179" w:rsidR="00943E6D" w:rsidP="00BB1608" w:rsidRDefault="00943E6D" w14:paraId="6FFA4D6D" w14:textId="77777777">
            <w:pPr>
              <w:spacing w:after="80"/>
              <w:jc w:val="left"/>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360179" w:rsidR="00943E6D" w:rsidP="00BB1608" w:rsidRDefault="00943E6D" w14:paraId="707939D1" w14:textId="77777777">
            <w:pPr>
              <w:spacing w:after="80"/>
              <w:jc w:val="left"/>
              <w:rPr>
                <w:rFonts w:cs="Arial" w:asciiTheme="minorHAnsi" w:hAnsiTheme="minorHAnsi"/>
                <w:bCs/>
                <w:sz w:val="18"/>
                <w:szCs w:val="18"/>
              </w:rPr>
            </w:pPr>
          </w:p>
        </w:tc>
        <w:tc>
          <w:tcPr>
            <w:tcW w:w="1700" w:type="dxa"/>
            <w:gridSpan w:val="2"/>
            <w:tcBorders>
              <w:top w:val="single" w:color="auto" w:sz="4" w:space="0"/>
              <w:left w:val="dashSmallGap" w:color="auto" w:sz="4" w:space="0"/>
            </w:tcBorders>
          </w:tcPr>
          <w:p w:rsidRPr="00360179" w:rsidR="00943E6D" w:rsidP="00BB1608" w:rsidRDefault="00943E6D" w14:paraId="75AC046D" w14:textId="77777777">
            <w:pPr>
              <w:spacing w:after="80"/>
              <w:jc w:val="left"/>
              <w:rPr>
                <w:rFonts w:cs="Arial" w:asciiTheme="minorHAnsi" w:hAnsiTheme="minorHAnsi"/>
                <w:bCs/>
                <w:sz w:val="18"/>
                <w:szCs w:val="18"/>
              </w:rPr>
            </w:pPr>
          </w:p>
        </w:tc>
      </w:tr>
      <w:tr w:rsidRPr="00EE478F" w:rsidR="00BB1608" w:rsidTr="00BB1608" w14:paraId="581B78E3" w14:textId="77777777">
        <w:trPr>
          <w:gridBefore w:val="2"/>
          <w:wBefore w:w="1141" w:type="dxa"/>
          <w:trHeight w:val="344"/>
        </w:trPr>
        <w:tc>
          <w:tcPr>
            <w:tcW w:w="4111" w:type="dxa"/>
            <w:tcBorders>
              <w:top w:val="single" w:color="auto" w:sz="4" w:space="0"/>
              <w:right w:val="dashSmallGap" w:color="auto" w:sz="4" w:space="0"/>
            </w:tcBorders>
            <w:shd w:val="clear" w:color="auto" w:fill="auto"/>
          </w:tcPr>
          <w:p w:rsidRPr="00360179" w:rsidR="00196821" w:rsidP="00BB1608" w:rsidRDefault="00196821" w14:paraId="5D3767CC"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360179" w:rsidR="00196821" w:rsidP="00BB1608" w:rsidRDefault="00196821" w14:paraId="3195EA5B"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360179" w:rsidR="00196821" w:rsidP="00BB1608" w:rsidRDefault="00196821" w14:paraId="5F4C7874"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360179" w:rsidR="00196821" w:rsidP="00BB1608" w:rsidRDefault="00196821" w14:paraId="13B5DA5A" w14:textId="77777777">
            <w:pPr>
              <w:spacing w:after="80"/>
              <w:jc w:val="left"/>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360179" w:rsidR="00196821" w:rsidP="00BB1608" w:rsidRDefault="00196821" w14:paraId="42866ADD"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360179" w:rsidR="00196821" w:rsidP="00BB1608" w:rsidRDefault="00196821" w14:paraId="39BE74A8" w14:textId="77777777">
            <w:pPr>
              <w:spacing w:after="80"/>
              <w:jc w:val="left"/>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360179" w:rsidR="00196821" w:rsidP="00BB1608" w:rsidRDefault="00196821" w14:paraId="5A8E18BD" w14:textId="77777777">
            <w:pPr>
              <w:spacing w:after="80"/>
              <w:jc w:val="left"/>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360179" w:rsidR="00196821" w:rsidP="00BB1608" w:rsidRDefault="00196821" w14:paraId="1857DDFC" w14:textId="77777777">
            <w:pPr>
              <w:spacing w:after="80"/>
              <w:jc w:val="left"/>
              <w:rPr>
                <w:rFonts w:cs="Arial" w:asciiTheme="minorHAnsi" w:hAnsiTheme="minorHAnsi"/>
                <w:bCs/>
                <w:sz w:val="18"/>
                <w:szCs w:val="18"/>
              </w:rPr>
            </w:pPr>
          </w:p>
        </w:tc>
        <w:tc>
          <w:tcPr>
            <w:tcW w:w="1700" w:type="dxa"/>
            <w:gridSpan w:val="2"/>
            <w:tcBorders>
              <w:top w:val="single" w:color="auto" w:sz="4" w:space="0"/>
              <w:left w:val="dashSmallGap" w:color="auto" w:sz="4" w:space="0"/>
            </w:tcBorders>
          </w:tcPr>
          <w:p w:rsidRPr="00360179" w:rsidR="00196821" w:rsidP="00BB1608" w:rsidRDefault="00196821" w14:paraId="7DEBBF6B" w14:textId="77777777">
            <w:pPr>
              <w:spacing w:after="80"/>
              <w:jc w:val="left"/>
              <w:rPr>
                <w:rFonts w:cs="Arial" w:asciiTheme="minorHAnsi" w:hAnsiTheme="minorHAnsi"/>
                <w:bCs/>
                <w:sz w:val="18"/>
                <w:szCs w:val="18"/>
              </w:rPr>
            </w:pPr>
          </w:p>
        </w:tc>
      </w:tr>
      <w:tr w:rsidRPr="00EE478F" w:rsidR="00BB1608" w:rsidTr="00BB1608" w14:paraId="6485840A" w14:textId="77777777">
        <w:trPr>
          <w:gridBefore w:val="2"/>
          <w:wBefore w:w="1141" w:type="dxa"/>
          <w:trHeight w:val="344"/>
        </w:trPr>
        <w:tc>
          <w:tcPr>
            <w:tcW w:w="4111" w:type="dxa"/>
            <w:tcBorders>
              <w:top w:val="single" w:color="auto" w:sz="4" w:space="0"/>
              <w:right w:val="dashSmallGap" w:color="auto" w:sz="4" w:space="0"/>
            </w:tcBorders>
            <w:shd w:val="clear" w:color="auto" w:fill="auto"/>
          </w:tcPr>
          <w:p w:rsidRPr="00360179" w:rsidR="00F35664" w:rsidP="00BB1608" w:rsidRDefault="00F35664" w14:paraId="3DFB6995"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360179" w:rsidR="00F35664" w:rsidP="00BB1608" w:rsidRDefault="00F35664" w14:paraId="710E5D88"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360179" w:rsidR="00F35664" w:rsidP="00BB1608" w:rsidRDefault="00F35664" w14:paraId="4F271388"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360179" w:rsidR="00F35664" w:rsidP="00BB1608" w:rsidRDefault="00F35664" w14:paraId="29251C41" w14:textId="77777777">
            <w:pPr>
              <w:spacing w:after="80"/>
              <w:jc w:val="left"/>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360179" w:rsidR="00F35664" w:rsidP="00BB1608" w:rsidRDefault="00F35664" w14:paraId="0FB9A6E8"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360179" w:rsidR="00F35664" w:rsidP="00BB1608" w:rsidRDefault="00F35664" w14:paraId="6044DC15" w14:textId="77777777">
            <w:pPr>
              <w:spacing w:after="80"/>
              <w:jc w:val="left"/>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360179" w:rsidR="00F35664" w:rsidP="00BB1608" w:rsidRDefault="00F35664" w14:paraId="4CBC0E9C" w14:textId="77777777">
            <w:pPr>
              <w:spacing w:after="80"/>
              <w:jc w:val="left"/>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360179" w:rsidR="00F35664" w:rsidP="00BB1608" w:rsidRDefault="00F35664" w14:paraId="65894F9C" w14:textId="77777777">
            <w:pPr>
              <w:spacing w:after="80"/>
              <w:jc w:val="left"/>
              <w:rPr>
                <w:rFonts w:cs="Arial" w:asciiTheme="minorHAnsi" w:hAnsiTheme="minorHAnsi"/>
                <w:bCs/>
                <w:sz w:val="18"/>
                <w:szCs w:val="18"/>
              </w:rPr>
            </w:pPr>
          </w:p>
        </w:tc>
        <w:tc>
          <w:tcPr>
            <w:tcW w:w="1700" w:type="dxa"/>
            <w:gridSpan w:val="2"/>
            <w:tcBorders>
              <w:top w:val="single" w:color="auto" w:sz="4" w:space="0"/>
              <w:left w:val="dashSmallGap" w:color="auto" w:sz="4" w:space="0"/>
            </w:tcBorders>
          </w:tcPr>
          <w:p w:rsidRPr="00360179" w:rsidR="00F35664" w:rsidP="00BB1608" w:rsidRDefault="00F35664" w14:paraId="5FC004D0" w14:textId="77777777">
            <w:pPr>
              <w:spacing w:after="80"/>
              <w:jc w:val="left"/>
              <w:rPr>
                <w:rFonts w:cs="Arial" w:asciiTheme="minorHAnsi" w:hAnsiTheme="minorHAnsi"/>
                <w:bCs/>
                <w:sz w:val="18"/>
                <w:szCs w:val="18"/>
              </w:rPr>
            </w:pPr>
          </w:p>
        </w:tc>
      </w:tr>
      <w:tr w:rsidRPr="00EE478F" w:rsidR="00BB1608" w:rsidTr="00BB1608" w14:paraId="61CEDBFB" w14:textId="77777777">
        <w:trPr>
          <w:gridBefore w:val="2"/>
          <w:wBefore w:w="1141" w:type="dxa"/>
          <w:trHeight w:val="344"/>
        </w:trPr>
        <w:tc>
          <w:tcPr>
            <w:tcW w:w="4111" w:type="dxa"/>
            <w:tcBorders>
              <w:top w:val="single" w:color="auto" w:sz="4" w:space="0"/>
              <w:right w:val="dashSmallGap" w:color="auto" w:sz="4" w:space="0"/>
            </w:tcBorders>
            <w:shd w:val="clear" w:color="auto" w:fill="auto"/>
          </w:tcPr>
          <w:p w:rsidRPr="00360179" w:rsidR="00F35664" w:rsidP="00BB1608" w:rsidRDefault="00F35664" w14:paraId="269C05AF"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360179" w:rsidR="00F35664" w:rsidP="00BB1608" w:rsidRDefault="00F35664" w14:paraId="4A92C146"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360179" w:rsidR="00F35664" w:rsidP="00BB1608" w:rsidRDefault="00F35664" w14:paraId="7B0D64D5"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360179" w:rsidR="00F35664" w:rsidP="00BB1608" w:rsidRDefault="00F35664" w14:paraId="4BE22761" w14:textId="77777777">
            <w:pPr>
              <w:spacing w:after="80"/>
              <w:jc w:val="left"/>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360179" w:rsidR="00F35664" w:rsidP="00BB1608" w:rsidRDefault="00F35664" w14:paraId="3E0D9293"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360179" w:rsidR="00F35664" w:rsidP="00BB1608" w:rsidRDefault="00F35664" w14:paraId="29BCDF2E" w14:textId="77777777">
            <w:pPr>
              <w:spacing w:after="80"/>
              <w:jc w:val="left"/>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360179" w:rsidR="00F35664" w:rsidP="00BB1608" w:rsidRDefault="00F35664" w14:paraId="4DCAB004" w14:textId="77777777">
            <w:pPr>
              <w:spacing w:after="80"/>
              <w:jc w:val="left"/>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360179" w:rsidR="00F35664" w:rsidP="00BB1608" w:rsidRDefault="00F35664" w14:paraId="73CF6E27" w14:textId="77777777">
            <w:pPr>
              <w:spacing w:after="80"/>
              <w:jc w:val="left"/>
              <w:rPr>
                <w:rFonts w:cs="Arial" w:asciiTheme="minorHAnsi" w:hAnsiTheme="minorHAnsi"/>
                <w:bCs/>
                <w:sz w:val="18"/>
                <w:szCs w:val="18"/>
              </w:rPr>
            </w:pPr>
          </w:p>
        </w:tc>
        <w:tc>
          <w:tcPr>
            <w:tcW w:w="1700" w:type="dxa"/>
            <w:gridSpan w:val="2"/>
            <w:tcBorders>
              <w:top w:val="single" w:color="auto" w:sz="4" w:space="0"/>
              <w:left w:val="dashSmallGap" w:color="auto" w:sz="4" w:space="0"/>
            </w:tcBorders>
          </w:tcPr>
          <w:p w:rsidRPr="00360179" w:rsidR="00F35664" w:rsidP="00BB1608" w:rsidRDefault="00F35664" w14:paraId="77C1D32A" w14:textId="77777777">
            <w:pPr>
              <w:spacing w:after="80"/>
              <w:jc w:val="left"/>
              <w:rPr>
                <w:rFonts w:cs="Arial" w:asciiTheme="minorHAnsi" w:hAnsiTheme="minorHAnsi"/>
                <w:bCs/>
                <w:sz w:val="18"/>
                <w:szCs w:val="18"/>
              </w:rPr>
            </w:pPr>
          </w:p>
        </w:tc>
      </w:tr>
      <w:tr w:rsidRPr="00EE478F" w:rsidR="00BB1608" w:rsidTr="00BB1608" w14:paraId="6A5978BA" w14:textId="77777777">
        <w:trPr>
          <w:gridBefore w:val="2"/>
          <w:wBefore w:w="1141" w:type="dxa"/>
          <w:trHeight w:val="344"/>
        </w:trPr>
        <w:tc>
          <w:tcPr>
            <w:tcW w:w="4111" w:type="dxa"/>
            <w:tcBorders>
              <w:right w:val="dashSmallGap" w:color="auto" w:sz="4" w:space="0"/>
            </w:tcBorders>
            <w:shd w:val="clear" w:color="auto" w:fill="auto"/>
          </w:tcPr>
          <w:p w:rsidRPr="00360179" w:rsidR="001860A3" w:rsidP="00BB1608" w:rsidRDefault="001860A3" w14:paraId="43D42844" w14:textId="77777777">
            <w:pPr>
              <w:spacing w:after="80"/>
              <w:jc w:val="left"/>
              <w:rPr>
                <w:rFonts w:cs="Arial" w:asciiTheme="minorHAnsi" w:hAnsiTheme="minorHAnsi"/>
                <w:bCs/>
                <w:sz w:val="18"/>
                <w:szCs w:val="18"/>
              </w:rPr>
            </w:pPr>
          </w:p>
        </w:tc>
        <w:tc>
          <w:tcPr>
            <w:tcW w:w="3118" w:type="dxa"/>
            <w:tcBorders>
              <w:left w:val="dashSmallGap" w:color="auto" w:sz="4" w:space="0"/>
              <w:right w:val="dashSmallGap" w:color="auto" w:sz="4" w:space="0"/>
            </w:tcBorders>
          </w:tcPr>
          <w:p w:rsidRPr="00360179" w:rsidR="001860A3" w:rsidP="00BB1608" w:rsidRDefault="001860A3" w14:paraId="3D199D55" w14:textId="77777777">
            <w:pPr>
              <w:spacing w:after="80"/>
              <w:jc w:val="left"/>
              <w:rPr>
                <w:rFonts w:cs="Arial" w:asciiTheme="minorHAnsi" w:hAnsiTheme="minorHAnsi"/>
                <w:bCs/>
                <w:sz w:val="18"/>
                <w:szCs w:val="18"/>
              </w:rPr>
            </w:pPr>
          </w:p>
        </w:tc>
        <w:tc>
          <w:tcPr>
            <w:tcW w:w="1276" w:type="dxa"/>
            <w:tcBorders>
              <w:left w:val="dashSmallGap" w:color="auto" w:sz="4" w:space="0"/>
              <w:right w:val="dashSmallGap" w:color="auto" w:sz="4" w:space="0"/>
            </w:tcBorders>
          </w:tcPr>
          <w:p w:rsidRPr="00360179" w:rsidR="001860A3" w:rsidP="00BB1608" w:rsidRDefault="001860A3" w14:paraId="1AB59D8C" w14:textId="77777777">
            <w:pPr>
              <w:spacing w:after="80"/>
              <w:jc w:val="left"/>
              <w:rPr>
                <w:rFonts w:cs="Arial" w:asciiTheme="minorHAnsi" w:hAnsiTheme="minorHAnsi"/>
                <w:bCs/>
                <w:sz w:val="18"/>
                <w:szCs w:val="18"/>
              </w:rPr>
            </w:pPr>
          </w:p>
        </w:tc>
        <w:tc>
          <w:tcPr>
            <w:tcW w:w="3118" w:type="dxa"/>
            <w:tcBorders>
              <w:left w:val="dashSmallGap" w:color="auto" w:sz="4" w:space="0"/>
              <w:right w:val="dashSmallGap" w:color="auto" w:sz="4" w:space="0"/>
            </w:tcBorders>
            <w:shd w:val="clear" w:color="auto" w:fill="auto"/>
          </w:tcPr>
          <w:p w:rsidRPr="00360179" w:rsidR="001860A3" w:rsidP="00BB1608" w:rsidRDefault="001860A3" w14:paraId="4469CB44" w14:textId="77777777">
            <w:pPr>
              <w:spacing w:after="80"/>
              <w:jc w:val="left"/>
              <w:rPr>
                <w:rFonts w:cs="Arial" w:asciiTheme="minorHAnsi" w:hAnsiTheme="minorHAnsi"/>
                <w:bCs/>
                <w:sz w:val="18"/>
                <w:szCs w:val="18"/>
              </w:rPr>
            </w:pPr>
          </w:p>
        </w:tc>
        <w:tc>
          <w:tcPr>
            <w:tcW w:w="3119" w:type="dxa"/>
            <w:tcBorders>
              <w:left w:val="dashSmallGap" w:color="auto" w:sz="4" w:space="0"/>
              <w:right w:val="dashSmallGap" w:color="auto" w:sz="4" w:space="0"/>
            </w:tcBorders>
            <w:shd w:val="clear" w:color="auto" w:fill="auto"/>
          </w:tcPr>
          <w:p w:rsidRPr="00360179" w:rsidR="001860A3" w:rsidP="00BB1608" w:rsidRDefault="001860A3" w14:paraId="29A7CD84" w14:textId="77777777">
            <w:pPr>
              <w:spacing w:after="80"/>
              <w:jc w:val="left"/>
              <w:rPr>
                <w:rFonts w:cs="Arial" w:asciiTheme="minorHAnsi" w:hAnsiTheme="minorHAnsi"/>
                <w:bCs/>
                <w:sz w:val="18"/>
                <w:szCs w:val="18"/>
              </w:rPr>
            </w:pPr>
          </w:p>
        </w:tc>
        <w:tc>
          <w:tcPr>
            <w:tcW w:w="1276" w:type="dxa"/>
            <w:tcBorders>
              <w:left w:val="dashSmallGap" w:color="auto" w:sz="4" w:space="0"/>
              <w:right w:val="dashSmallGap" w:color="auto" w:sz="4" w:space="0"/>
            </w:tcBorders>
            <w:shd w:val="clear" w:color="auto" w:fill="auto"/>
          </w:tcPr>
          <w:p w:rsidRPr="00360179" w:rsidR="001860A3" w:rsidP="00BB1608" w:rsidRDefault="001860A3" w14:paraId="25840451" w14:textId="77777777">
            <w:pPr>
              <w:spacing w:after="80"/>
              <w:jc w:val="left"/>
              <w:rPr>
                <w:rFonts w:cs="Arial" w:asciiTheme="minorHAnsi" w:hAnsiTheme="minorHAnsi"/>
                <w:bCs/>
                <w:sz w:val="18"/>
                <w:szCs w:val="18"/>
              </w:rPr>
            </w:pPr>
          </w:p>
        </w:tc>
        <w:tc>
          <w:tcPr>
            <w:tcW w:w="1984" w:type="dxa"/>
            <w:tcBorders>
              <w:left w:val="dashSmallGap" w:color="auto" w:sz="4" w:space="0"/>
              <w:right w:val="dashSmallGap" w:color="auto" w:sz="4" w:space="0"/>
            </w:tcBorders>
            <w:shd w:val="clear" w:color="auto" w:fill="auto"/>
          </w:tcPr>
          <w:p w:rsidRPr="00360179" w:rsidR="001860A3" w:rsidP="00BB1608" w:rsidRDefault="001860A3" w14:paraId="54A65637" w14:textId="77777777">
            <w:pPr>
              <w:spacing w:after="80"/>
              <w:jc w:val="left"/>
              <w:rPr>
                <w:rFonts w:cs="Arial" w:asciiTheme="minorHAnsi" w:hAnsiTheme="minorHAnsi"/>
                <w:bCs/>
                <w:sz w:val="18"/>
                <w:szCs w:val="18"/>
              </w:rPr>
            </w:pPr>
          </w:p>
        </w:tc>
        <w:tc>
          <w:tcPr>
            <w:tcW w:w="1985" w:type="dxa"/>
            <w:tcBorders>
              <w:left w:val="dashSmallGap" w:color="auto" w:sz="4" w:space="0"/>
              <w:right w:val="dashSmallGap" w:color="auto" w:sz="4" w:space="0"/>
            </w:tcBorders>
            <w:shd w:val="clear" w:color="auto" w:fill="auto"/>
          </w:tcPr>
          <w:p w:rsidRPr="00360179" w:rsidR="001860A3" w:rsidP="00BB1608" w:rsidRDefault="001860A3" w14:paraId="0C465E11" w14:textId="77777777">
            <w:pPr>
              <w:spacing w:after="80"/>
              <w:jc w:val="left"/>
              <w:rPr>
                <w:rFonts w:cs="Arial" w:asciiTheme="minorHAnsi" w:hAnsiTheme="minorHAnsi"/>
                <w:bCs/>
                <w:sz w:val="18"/>
                <w:szCs w:val="18"/>
              </w:rPr>
            </w:pPr>
          </w:p>
        </w:tc>
        <w:tc>
          <w:tcPr>
            <w:tcW w:w="1700" w:type="dxa"/>
            <w:gridSpan w:val="2"/>
            <w:tcBorders>
              <w:left w:val="dashSmallGap" w:color="auto" w:sz="4" w:space="0"/>
            </w:tcBorders>
          </w:tcPr>
          <w:p w:rsidRPr="00360179" w:rsidR="001860A3" w:rsidP="00BB1608" w:rsidRDefault="001860A3" w14:paraId="02935CBD" w14:textId="77777777">
            <w:pPr>
              <w:spacing w:after="80"/>
              <w:jc w:val="left"/>
              <w:rPr>
                <w:rFonts w:cs="Arial" w:asciiTheme="minorHAnsi" w:hAnsiTheme="minorHAnsi"/>
                <w:bCs/>
                <w:sz w:val="18"/>
                <w:szCs w:val="18"/>
              </w:rPr>
            </w:pPr>
          </w:p>
        </w:tc>
      </w:tr>
      <w:tr w:rsidRPr="00EE478F" w:rsidR="00105F2F" w:rsidTr="00BB1608" w14:paraId="5D864068" w14:textId="77777777">
        <w:trPr>
          <w:gridBefore w:val="2"/>
          <w:wBefore w:w="1141" w:type="dxa"/>
          <w:trHeight w:val="344"/>
        </w:trPr>
        <w:tc>
          <w:tcPr>
            <w:tcW w:w="4111" w:type="dxa"/>
            <w:tcBorders>
              <w:bottom w:val="single" w:color="auto" w:sz="4" w:space="0"/>
              <w:right w:val="dashSmallGap" w:color="auto" w:sz="4" w:space="0"/>
            </w:tcBorders>
            <w:shd w:val="clear" w:color="auto" w:fill="auto"/>
          </w:tcPr>
          <w:p w:rsidRPr="00360179" w:rsidR="001860A3" w:rsidP="00BB1608" w:rsidRDefault="001860A3" w14:paraId="05796F03" w14:textId="77777777">
            <w:pPr>
              <w:spacing w:after="80"/>
              <w:jc w:val="left"/>
              <w:rPr>
                <w:rFonts w:cs="Arial" w:asciiTheme="minorHAnsi" w:hAnsiTheme="minorHAnsi"/>
                <w:bCs/>
                <w:sz w:val="18"/>
                <w:szCs w:val="18"/>
              </w:rPr>
            </w:pPr>
          </w:p>
        </w:tc>
        <w:tc>
          <w:tcPr>
            <w:tcW w:w="3118" w:type="dxa"/>
            <w:tcBorders>
              <w:left w:val="dashSmallGap" w:color="auto" w:sz="4" w:space="0"/>
              <w:bottom w:val="single" w:color="auto" w:sz="4" w:space="0"/>
              <w:right w:val="dashSmallGap" w:color="auto" w:sz="4" w:space="0"/>
            </w:tcBorders>
          </w:tcPr>
          <w:p w:rsidRPr="00360179" w:rsidR="001860A3" w:rsidP="00BB1608" w:rsidRDefault="001860A3" w14:paraId="1EA47EBD" w14:textId="77777777">
            <w:pPr>
              <w:spacing w:after="80"/>
              <w:jc w:val="left"/>
              <w:rPr>
                <w:rFonts w:cs="Arial" w:asciiTheme="minorHAnsi" w:hAnsiTheme="minorHAnsi"/>
                <w:bCs/>
                <w:sz w:val="18"/>
                <w:szCs w:val="18"/>
              </w:rPr>
            </w:pPr>
          </w:p>
        </w:tc>
        <w:tc>
          <w:tcPr>
            <w:tcW w:w="1276" w:type="dxa"/>
            <w:tcBorders>
              <w:left w:val="dashSmallGap" w:color="auto" w:sz="4" w:space="0"/>
              <w:bottom w:val="single" w:color="auto" w:sz="4" w:space="0"/>
              <w:right w:val="dashSmallGap" w:color="auto" w:sz="4" w:space="0"/>
            </w:tcBorders>
          </w:tcPr>
          <w:p w:rsidRPr="00360179" w:rsidR="001860A3" w:rsidP="00BB1608" w:rsidRDefault="001860A3" w14:paraId="279ED86D" w14:textId="77777777">
            <w:pPr>
              <w:spacing w:after="80"/>
              <w:jc w:val="left"/>
              <w:rPr>
                <w:rFonts w:cs="Arial" w:asciiTheme="minorHAnsi" w:hAnsiTheme="minorHAnsi"/>
                <w:bCs/>
                <w:sz w:val="18"/>
                <w:szCs w:val="18"/>
              </w:rPr>
            </w:pPr>
          </w:p>
        </w:tc>
        <w:tc>
          <w:tcPr>
            <w:tcW w:w="3118" w:type="dxa"/>
            <w:tcBorders>
              <w:left w:val="dashSmallGap" w:color="auto" w:sz="4" w:space="0"/>
              <w:bottom w:val="single" w:color="auto" w:sz="4" w:space="0"/>
              <w:right w:val="dashSmallGap" w:color="auto" w:sz="4" w:space="0"/>
            </w:tcBorders>
            <w:shd w:val="clear" w:color="auto" w:fill="auto"/>
          </w:tcPr>
          <w:p w:rsidRPr="00360179" w:rsidR="001860A3" w:rsidP="00BB1608" w:rsidRDefault="001860A3" w14:paraId="13E1972E" w14:textId="77777777">
            <w:pPr>
              <w:spacing w:after="80"/>
              <w:jc w:val="left"/>
              <w:rPr>
                <w:rFonts w:cs="Arial" w:asciiTheme="minorHAnsi" w:hAnsiTheme="minorHAnsi"/>
                <w:bCs/>
                <w:sz w:val="18"/>
                <w:szCs w:val="18"/>
              </w:rPr>
            </w:pPr>
          </w:p>
        </w:tc>
        <w:tc>
          <w:tcPr>
            <w:tcW w:w="3119" w:type="dxa"/>
            <w:tcBorders>
              <w:left w:val="dashSmallGap" w:color="auto" w:sz="4" w:space="0"/>
              <w:bottom w:val="single" w:color="auto" w:sz="4" w:space="0"/>
              <w:right w:val="dashSmallGap" w:color="auto" w:sz="4" w:space="0"/>
            </w:tcBorders>
            <w:shd w:val="clear" w:color="auto" w:fill="auto"/>
          </w:tcPr>
          <w:p w:rsidRPr="00360179" w:rsidR="001860A3" w:rsidP="00BB1608" w:rsidRDefault="001860A3" w14:paraId="5071816C" w14:textId="77777777">
            <w:pPr>
              <w:spacing w:after="80"/>
              <w:jc w:val="left"/>
              <w:rPr>
                <w:rFonts w:cs="Arial" w:asciiTheme="minorHAnsi" w:hAnsiTheme="minorHAnsi"/>
                <w:bCs/>
                <w:sz w:val="18"/>
                <w:szCs w:val="18"/>
              </w:rPr>
            </w:pPr>
          </w:p>
        </w:tc>
        <w:tc>
          <w:tcPr>
            <w:tcW w:w="1276" w:type="dxa"/>
            <w:tcBorders>
              <w:left w:val="dashSmallGap" w:color="auto" w:sz="4" w:space="0"/>
              <w:bottom w:val="single" w:color="auto" w:sz="4" w:space="0"/>
              <w:right w:val="dashSmallGap" w:color="auto" w:sz="4" w:space="0"/>
            </w:tcBorders>
            <w:shd w:val="clear" w:color="auto" w:fill="auto"/>
          </w:tcPr>
          <w:p w:rsidRPr="00360179" w:rsidR="001860A3" w:rsidP="00BB1608" w:rsidRDefault="001860A3" w14:paraId="2D7EF18A" w14:textId="77777777">
            <w:pPr>
              <w:spacing w:after="80"/>
              <w:jc w:val="left"/>
              <w:rPr>
                <w:rFonts w:cs="Arial" w:asciiTheme="minorHAnsi" w:hAnsiTheme="minorHAnsi"/>
                <w:bCs/>
                <w:sz w:val="18"/>
                <w:szCs w:val="18"/>
              </w:rPr>
            </w:pPr>
          </w:p>
        </w:tc>
        <w:tc>
          <w:tcPr>
            <w:tcW w:w="1984" w:type="dxa"/>
            <w:tcBorders>
              <w:left w:val="dashSmallGap" w:color="auto" w:sz="4" w:space="0"/>
              <w:bottom w:val="single" w:color="auto" w:sz="4" w:space="0"/>
              <w:right w:val="dashSmallGap" w:color="auto" w:sz="4" w:space="0"/>
            </w:tcBorders>
            <w:shd w:val="clear" w:color="auto" w:fill="auto"/>
          </w:tcPr>
          <w:p w:rsidRPr="00360179" w:rsidR="001860A3" w:rsidP="00BB1608" w:rsidRDefault="001860A3" w14:paraId="7A0504C9" w14:textId="77777777">
            <w:pPr>
              <w:spacing w:after="80"/>
              <w:jc w:val="left"/>
              <w:rPr>
                <w:rFonts w:cs="Arial" w:asciiTheme="minorHAnsi" w:hAnsiTheme="minorHAnsi"/>
                <w:bCs/>
                <w:sz w:val="18"/>
                <w:szCs w:val="18"/>
              </w:rPr>
            </w:pPr>
          </w:p>
        </w:tc>
        <w:tc>
          <w:tcPr>
            <w:tcW w:w="1985" w:type="dxa"/>
            <w:tcBorders>
              <w:left w:val="dashSmallGap" w:color="auto" w:sz="4" w:space="0"/>
              <w:bottom w:val="single" w:color="auto" w:sz="4" w:space="0"/>
              <w:right w:val="dashSmallGap" w:color="auto" w:sz="4" w:space="0"/>
            </w:tcBorders>
            <w:shd w:val="clear" w:color="auto" w:fill="auto"/>
          </w:tcPr>
          <w:p w:rsidRPr="00360179" w:rsidR="001860A3" w:rsidP="00BB1608" w:rsidRDefault="001860A3" w14:paraId="2D958211" w14:textId="77777777">
            <w:pPr>
              <w:spacing w:after="80"/>
              <w:jc w:val="left"/>
              <w:rPr>
                <w:rFonts w:cs="Arial" w:asciiTheme="minorHAnsi" w:hAnsiTheme="minorHAnsi"/>
                <w:bCs/>
                <w:sz w:val="18"/>
                <w:szCs w:val="18"/>
              </w:rPr>
            </w:pPr>
          </w:p>
        </w:tc>
        <w:tc>
          <w:tcPr>
            <w:tcW w:w="1700" w:type="dxa"/>
            <w:gridSpan w:val="2"/>
            <w:tcBorders>
              <w:left w:val="dashSmallGap" w:color="auto" w:sz="4" w:space="0"/>
              <w:bottom w:val="single" w:color="auto" w:sz="4" w:space="0"/>
            </w:tcBorders>
          </w:tcPr>
          <w:p w:rsidRPr="00360179" w:rsidR="001860A3" w:rsidP="00BB1608" w:rsidRDefault="001860A3" w14:paraId="5BAB8125" w14:textId="77777777">
            <w:pPr>
              <w:spacing w:after="80"/>
              <w:jc w:val="left"/>
              <w:rPr>
                <w:rFonts w:cs="Arial" w:asciiTheme="minorHAnsi" w:hAnsiTheme="minorHAnsi"/>
                <w:bCs/>
                <w:sz w:val="18"/>
                <w:szCs w:val="18"/>
              </w:rPr>
            </w:pPr>
          </w:p>
        </w:tc>
      </w:tr>
      <w:tr w:rsidRPr="00496438" w:rsidR="003F1D98" w:rsidTr="0023791C" w14:paraId="471672AF" w14:textId="77777777">
        <w:trPr>
          <w:gridBefore w:val="2"/>
          <w:wBefore w:w="1141" w:type="dxa"/>
          <w:trHeight w:val="170"/>
        </w:trPr>
        <w:tc>
          <w:tcPr>
            <w:tcW w:w="21687" w:type="dxa"/>
            <w:gridSpan w:val="10"/>
            <w:tcBorders>
              <w:top w:val="single" w:color="auto" w:sz="4" w:space="0"/>
              <w:bottom w:val="thickThinLargeGap" w:color="auto" w:sz="24" w:space="0"/>
            </w:tcBorders>
            <w:shd w:val="clear" w:color="auto" w:fill="E7E6E6" w:themeFill="background2"/>
          </w:tcPr>
          <w:p w:rsidRPr="005275F9" w:rsidR="003F1D98" w:rsidP="00B53173" w:rsidRDefault="003F1D98" w14:paraId="7305F860" w14:textId="41B353E5">
            <w:pPr>
              <w:spacing w:after="120"/>
              <w:rPr>
                <w:rFonts w:cs="Arial" w:asciiTheme="minorHAnsi" w:hAnsiTheme="minorHAnsi"/>
                <w:i/>
                <w:color w:val="FF0000"/>
                <w:sz w:val="20"/>
              </w:rPr>
            </w:pPr>
            <w:r w:rsidRPr="00496438">
              <w:rPr>
                <w:rFonts w:cs="Arial" w:asciiTheme="minorHAnsi" w:hAnsiTheme="minorHAnsi"/>
                <w:i/>
                <w:color w:val="FF0000"/>
                <w:sz w:val="20"/>
              </w:rPr>
              <w:t xml:space="preserve">Insert additional rows above as </w:t>
            </w:r>
            <w:r w:rsidR="00A116BF">
              <w:rPr>
                <w:rFonts w:cs="Arial" w:asciiTheme="minorHAnsi" w:hAnsiTheme="minorHAnsi"/>
                <w:i/>
                <w:color w:val="FF0000"/>
                <w:sz w:val="20"/>
              </w:rPr>
              <w:t>necessary</w:t>
            </w:r>
            <w:r w:rsidRPr="00496438">
              <w:rPr>
                <w:rFonts w:cs="Arial" w:asciiTheme="minorHAnsi" w:hAnsiTheme="minorHAnsi"/>
                <w:i/>
                <w:color w:val="FF0000"/>
                <w:sz w:val="20"/>
              </w:rPr>
              <w:t>.</w:t>
            </w:r>
          </w:p>
        </w:tc>
      </w:tr>
      <w:tr w:rsidRPr="00496438" w:rsidR="001860A3" w:rsidTr="0023791C" w14:paraId="5FFA97F0" w14:textId="77777777">
        <w:trPr>
          <w:gridBefore w:val="2"/>
          <w:wBefore w:w="1141" w:type="dxa"/>
          <w:trHeight w:val="170"/>
        </w:trPr>
        <w:tc>
          <w:tcPr>
            <w:tcW w:w="21687" w:type="dxa"/>
            <w:gridSpan w:val="10"/>
            <w:tcBorders>
              <w:top w:val="double" w:color="auto" w:sz="4" w:space="0"/>
              <w:bottom w:val="double" w:color="auto" w:sz="4" w:space="0"/>
            </w:tcBorders>
            <w:shd w:val="clear" w:color="auto" w:fill="E7E6E6" w:themeFill="background2"/>
          </w:tcPr>
          <w:p w:rsidRPr="00496438" w:rsidR="001860A3" w:rsidP="00577B0E" w:rsidRDefault="001860A3" w14:paraId="1BBDEB5A" w14:textId="389CC49E">
            <w:pPr>
              <w:rPr>
                <w:rFonts w:cs="Arial" w:asciiTheme="minorHAnsi" w:hAnsiTheme="minorHAnsi"/>
                <w:b/>
                <w:bCs/>
                <w:iCs/>
                <w:sz w:val="20"/>
              </w:rPr>
            </w:pPr>
            <w:r>
              <w:rPr>
                <w:rFonts w:cs="Arial" w:asciiTheme="minorHAnsi" w:hAnsiTheme="minorHAnsi"/>
                <w:b/>
                <w:bCs/>
                <w:iCs/>
                <w:sz w:val="20"/>
              </w:rPr>
              <w:t xml:space="preserve">Features of </w:t>
            </w:r>
            <w:r w:rsidR="004626D2">
              <w:rPr>
                <w:rFonts w:cs="Arial" w:asciiTheme="minorHAnsi" w:hAnsiTheme="minorHAnsi"/>
                <w:b/>
                <w:bCs/>
                <w:iCs/>
                <w:sz w:val="20"/>
              </w:rPr>
              <w:t>g</w:t>
            </w:r>
            <w:r w:rsidRPr="00496438">
              <w:rPr>
                <w:rFonts w:cs="Arial" w:asciiTheme="minorHAnsi" w:hAnsiTheme="minorHAnsi"/>
                <w:b/>
                <w:bCs/>
                <w:iCs/>
                <w:sz w:val="20"/>
              </w:rPr>
              <w:t xml:space="preserve">ood </w:t>
            </w:r>
            <w:r w:rsidR="007F2D42">
              <w:rPr>
                <w:rFonts w:cs="Arial" w:asciiTheme="minorHAnsi" w:hAnsiTheme="minorHAnsi"/>
                <w:b/>
                <w:bCs/>
                <w:iCs/>
                <w:sz w:val="20"/>
              </w:rPr>
              <w:t>p</w:t>
            </w:r>
            <w:r w:rsidRPr="00496438">
              <w:rPr>
                <w:rFonts w:cs="Arial" w:asciiTheme="minorHAnsi" w:hAnsiTheme="minorHAnsi"/>
                <w:b/>
                <w:bCs/>
                <w:iCs/>
                <w:sz w:val="20"/>
              </w:rPr>
              <w:t>ractice</w:t>
            </w:r>
            <w:r>
              <w:rPr>
                <w:rFonts w:cs="Arial" w:asciiTheme="minorHAnsi" w:hAnsiTheme="minorHAnsi"/>
                <w:b/>
                <w:bCs/>
                <w:iCs/>
                <w:sz w:val="20"/>
              </w:rPr>
              <w:t xml:space="preserve"> (FGP):</w:t>
            </w:r>
          </w:p>
        </w:tc>
      </w:tr>
      <w:tr w:rsidRPr="00F02A6F" w:rsidR="00105F2F" w:rsidTr="00BB1608" w14:paraId="778A2CD7" w14:textId="77777777">
        <w:trPr>
          <w:gridBefore w:val="2"/>
          <w:wBefore w:w="1141" w:type="dxa"/>
          <w:trHeight w:val="344"/>
        </w:trPr>
        <w:tc>
          <w:tcPr>
            <w:tcW w:w="4111" w:type="dxa"/>
            <w:tcBorders>
              <w:top w:val="double" w:color="auto" w:sz="4" w:space="0"/>
              <w:right w:val="dashSmallGap" w:color="auto" w:sz="4" w:space="0"/>
            </w:tcBorders>
            <w:shd w:val="clear" w:color="auto" w:fill="auto"/>
          </w:tcPr>
          <w:p w:rsidRPr="00F02A6F" w:rsidR="001860A3" w:rsidP="00BB1608" w:rsidRDefault="001860A3" w14:paraId="2BA3AD87" w14:textId="77777777">
            <w:pPr>
              <w:spacing w:after="80"/>
              <w:jc w:val="left"/>
              <w:rPr>
                <w:rFonts w:cs="Arial" w:asciiTheme="minorHAnsi" w:hAnsiTheme="minorHAnsi"/>
                <w:bCs/>
                <w:sz w:val="18"/>
                <w:szCs w:val="18"/>
              </w:rPr>
            </w:pPr>
          </w:p>
        </w:tc>
        <w:tc>
          <w:tcPr>
            <w:tcW w:w="3118" w:type="dxa"/>
            <w:tcBorders>
              <w:top w:val="double" w:color="auto" w:sz="4" w:space="0"/>
              <w:left w:val="dashSmallGap" w:color="auto" w:sz="4" w:space="0"/>
              <w:right w:val="dashSmallGap" w:color="auto" w:sz="4" w:space="0"/>
            </w:tcBorders>
          </w:tcPr>
          <w:p w:rsidRPr="00F02A6F" w:rsidR="001860A3" w:rsidP="00BB1608" w:rsidRDefault="001860A3" w14:paraId="4144D7A1" w14:textId="77777777">
            <w:pPr>
              <w:spacing w:after="80"/>
              <w:jc w:val="left"/>
              <w:rPr>
                <w:rFonts w:cs="Arial" w:asciiTheme="minorHAnsi" w:hAnsiTheme="minorHAnsi"/>
                <w:bCs/>
                <w:sz w:val="18"/>
                <w:szCs w:val="18"/>
              </w:rPr>
            </w:pPr>
          </w:p>
        </w:tc>
        <w:tc>
          <w:tcPr>
            <w:tcW w:w="1276" w:type="dxa"/>
            <w:tcBorders>
              <w:top w:val="double" w:color="auto" w:sz="4" w:space="0"/>
              <w:left w:val="dashSmallGap" w:color="auto" w:sz="4" w:space="0"/>
              <w:right w:val="dashSmallGap" w:color="auto" w:sz="4" w:space="0"/>
            </w:tcBorders>
          </w:tcPr>
          <w:p w:rsidRPr="00F02A6F" w:rsidR="001860A3" w:rsidP="00BB1608" w:rsidRDefault="001860A3" w14:paraId="09110F30" w14:textId="77777777">
            <w:pPr>
              <w:spacing w:after="80"/>
              <w:jc w:val="left"/>
              <w:rPr>
                <w:rFonts w:cs="Arial" w:asciiTheme="minorHAnsi" w:hAnsiTheme="minorHAnsi"/>
                <w:bCs/>
                <w:sz w:val="18"/>
                <w:szCs w:val="18"/>
              </w:rPr>
            </w:pPr>
          </w:p>
        </w:tc>
        <w:tc>
          <w:tcPr>
            <w:tcW w:w="3118" w:type="dxa"/>
            <w:tcBorders>
              <w:top w:val="double" w:color="auto" w:sz="4" w:space="0"/>
              <w:left w:val="dashSmallGap" w:color="auto" w:sz="4" w:space="0"/>
              <w:right w:val="dashSmallGap" w:color="auto" w:sz="4" w:space="0"/>
            </w:tcBorders>
            <w:shd w:val="clear" w:color="auto" w:fill="auto"/>
          </w:tcPr>
          <w:p w:rsidRPr="00F02A6F" w:rsidR="001860A3" w:rsidP="00BB1608" w:rsidRDefault="001860A3" w14:paraId="6E8053CA" w14:textId="77777777">
            <w:pPr>
              <w:spacing w:after="80"/>
              <w:jc w:val="left"/>
              <w:rPr>
                <w:rFonts w:cs="Arial" w:asciiTheme="minorHAnsi" w:hAnsiTheme="minorHAnsi"/>
                <w:bCs/>
                <w:sz w:val="18"/>
                <w:szCs w:val="18"/>
              </w:rPr>
            </w:pPr>
          </w:p>
        </w:tc>
        <w:tc>
          <w:tcPr>
            <w:tcW w:w="3119" w:type="dxa"/>
            <w:tcBorders>
              <w:top w:val="double" w:color="auto" w:sz="4" w:space="0"/>
              <w:left w:val="dashSmallGap" w:color="auto" w:sz="4" w:space="0"/>
              <w:right w:val="dashSmallGap" w:color="auto" w:sz="4" w:space="0"/>
            </w:tcBorders>
            <w:shd w:val="clear" w:color="auto" w:fill="auto"/>
          </w:tcPr>
          <w:p w:rsidRPr="00F02A6F" w:rsidR="001860A3" w:rsidP="00BB1608" w:rsidRDefault="001860A3" w14:paraId="4C1B64CB" w14:textId="77777777">
            <w:pPr>
              <w:spacing w:after="80"/>
              <w:jc w:val="left"/>
              <w:rPr>
                <w:rFonts w:cs="Arial" w:asciiTheme="minorHAnsi" w:hAnsiTheme="minorHAnsi"/>
                <w:bCs/>
                <w:sz w:val="18"/>
                <w:szCs w:val="18"/>
              </w:rPr>
            </w:pPr>
          </w:p>
        </w:tc>
        <w:tc>
          <w:tcPr>
            <w:tcW w:w="1276" w:type="dxa"/>
            <w:tcBorders>
              <w:top w:val="double" w:color="auto" w:sz="4" w:space="0"/>
              <w:left w:val="dashSmallGap" w:color="auto" w:sz="4" w:space="0"/>
              <w:right w:val="dashSmallGap" w:color="auto" w:sz="4" w:space="0"/>
            </w:tcBorders>
            <w:shd w:val="clear" w:color="auto" w:fill="auto"/>
          </w:tcPr>
          <w:p w:rsidRPr="00F02A6F" w:rsidR="001860A3" w:rsidP="00BB1608" w:rsidRDefault="001860A3" w14:paraId="51F695B0" w14:textId="77777777">
            <w:pPr>
              <w:spacing w:after="80"/>
              <w:jc w:val="left"/>
              <w:rPr>
                <w:rFonts w:cs="Arial" w:asciiTheme="minorHAnsi" w:hAnsiTheme="minorHAnsi"/>
                <w:bCs/>
                <w:sz w:val="18"/>
                <w:szCs w:val="18"/>
              </w:rPr>
            </w:pPr>
          </w:p>
        </w:tc>
        <w:tc>
          <w:tcPr>
            <w:tcW w:w="1984" w:type="dxa"/>
            <w:tcBorders>
              <w:top w:val="double" w:color="auto" w:sz="4" w:space="0"/>
              <w:left w:val="dashSmallGap" w:color="auto" w:sz="4" w:space="0"/>
              <w:right w:val="dashSmallGap" w:color="auto" w:sz="4" w:space="0"/>
            </w:tcBorders>
            <w:shd w:val="clear" w:color="auto" w:fill="auto"/>
          </w:tcPr>
          <w:p w:rsidRPr="00F02A6F" w:rsidR="001860A3" w:rsidP="00BB1608" w:rsidRDefault="001860A3" w14:paraId="7BD967E3" w14:textId="77777777">
            <w:pPr>
              <w:spacing w:after="80"/>
              <w:jc w:val="left"/>
              <w:rPr>
                <w:rFonts w:cs="Arial" w:asciiTheme="minorHAnsi" w:hAnsiTheme="minorHAnsi"/>
                <w:bCs/>
                <w:sz w:val="18"/>
                <w:szCs w:val="18"/>
              </w:rPr>
            </w:pPr>
          </w:p>
        </w:tc>
        <w:tc>
          <w:tcPr>
            <w:tcW w:w="1985" w:type="dxa"/>
            <w:tcBorders>
              <w:top w:val="double" w:color="auto" w:sz="4" w:space="0"/>
              <w:left w:val="dashSmallGap" w:color="auto" w:sz="4" w:space="0"/>
              <w:right w:val="dashSmallGap" w:color="auto" w:sz="4" w:space="0"/>
            </w:tcBorders>
            <w:shd w:val="clear" w:color="auto" w:fill="auto"/>
          </w:tcPr>
          <w:p w:rsidRPr="00F02A6F" w:rsidR="001860A3" w:rsidP="00BB1608" w:rsidRDefault="001860A3" w14:paraId="5E735F55" w14:textId="77777777">
            <w:pPr>
              <w:spacing w:after="80"/>
              <w:jc w:val="left"/>
              <w:rPr>
                <w:rFonts w:cs="Arial" w:asciiTheme="minorHAnsi" w:hAnsiTheme="minorHAnsi"/>
                <w:bCs/>
                <w:sz w:val="18"/>
                <w:szCs w:val="18"/>
              </w:rPr>
            </w:pPr>
          </w:p>
        </w:tc>
        <w:tc>
          <w:tcPr>
            <w:tcW w:w="1700" w:type="dxa"/>
            <w:gridSpan w:val="2"/>
            <w:tcBorders>
              <w:top w:val="double" w:color="auto" w:sz="4" w:space="0"/>
              <w:left w:val="dashSmallGap" w:color="auto" w:sz="4" w:space="0"/>
            </w:tcBorders>
          </w:tcPr>
          <w:p w:rsidRPr="00F02A6F" w:rsidR="001860A3" w:rsidP="00BB1608" w:rsidRDefault="001860A3" w14:paraId="0B1D2111" w14:textId="77777777">
            <w:pPr>
              <w:spacing w:after="80"/>
              <w:jc w:val="left"/>
              <w:rPr>
                <w:rFonts w:cs="Arial" w:asciiTheme="minorHAnsi" w:hAnsiTheme="minorHAnsi"/>
                <w:bCs/>
                <w:sz w:val="18"/>
                <w:szCs w:val="18"/>
              </w:rPr>
            </w:pPr>
          </w:p>
        </w:tc>
      </w:tr>
      <w:tr w:rsidRPr="00F02A6F" w:rsidR="00105F2F" w:rsidTr="00BB1608" w14:paraId="491B39D6" w14:textId="77777777">
        <w:trPr>
          <w:gridBefore w:val="2"/>
          <w:wBefore w:w="1141" w:type="dxa"/>
          <w:trHeight w:val="344"/>
        </w:trPr>
        <w:tc>
          <w:tcPr>
            <w:tcW w:w="4111" w:type="dxa"/>
            <w:tcBorders>
              <w:top w:val="single" w:color="auto" w:sz="4" w:space="0"/>
              <w:right w:val="dashSmallGap" w:color="auto" w:sz="4" w:space="0"/>
            </w:tcBorders>
            <w:shd w:val="clear" w:color="auto" w:fill="auto"/>
          </w:tcPr>
          <w:p w:rsidRPr="00F02A6F" w:rsidR="001860A3" w:rsidP="00BB1608" w:rsidRDefault="001860A3" w14:paraId="0AE71FA2"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F02A6F" w:rsidR="001860A3" w:rsidP="00BB1608" w:rsidRDefault="001860A3" w14:paraId="5FB53023"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F02A6F" w:rsidR="001860A3" w:rsidP="00BB1608" w:rsidRDefault="001860A3" w14:paraId="4504A7F3"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F02A6F" w:rsidR="001860A3" w:rsidP="00BB1608" w:rsidRDefault="001860A3" w14:paraId="5EABEB12" w14:textId="77777777">
            <w:pPr>
              <w:spacing w:after="80"/>
              <w:jc w:val="left"/>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F02A6F" w:rsidR="001860A3" w:rsidP="00BB1608" w:rsidRDefault="001860A3" w14:paraId="0465EA8F"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F02A6F" w:rsidR="001860A3" w:rsidP="00BB1608" w:rsidRDefault="001860A3" w14:paraId="54E41B55" w14:textId="77777777">
            <w:pPr>
              <w:spacing w:after="80"/>
              <w:jc w:val="left"/>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F02A6F" w:rsidR="001860A3" w:rsidP="00BB1608" w:rsidRDefault="001860A3" w14:paraId="4DF96C3C" w14:textId="77777777">
            <w:pPr>
              <w:spacing w:after="80"/>
              <w:jc w:val="left"/>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F02A6F" w:rsidR="001860A3" w:rsidP="00BB1608" w:rsidRDefault="001860A3" w14:paraId="74BA2A43" w14:textId="77777777">
            <w:pPr>
              <w:spacing w:after="80"/>
              <w:jc w:val="left"/>
              <w:rPr>
                <w:rFonts w:cs="Arial" w:asciiTheme="minorHAnsi" w:hAnsiTheme="minorHAnsi"/>
                <w:bCs/>
                <w:sz w:val="18"/>
                <w:szCs w:val="18"/>
              </w:rPr>
            </w:pPr>
          </w:p>
        </w:tc>
        <w:tc>
          <w:tcPr>
            <w:tcW w:w="1700" w:type="dxa"/>
            <w:gridSpan w:val="2"/>
            <w:tcBorders>
              <w:top w:val="single" w:color="auto" w:sz="4" w:space="0"/>
              <w:left w:val="dashSmallGap" w:color="auto" w:sz="4" w:space="0"/>
            </w:tcBorders>
          </w:tcPr>
          <w:p w:rsidRPr="00F02A6F" w:rsidR="001860A3" w:rsidP="00BB1608" w:rsidRDefault="001860A3" w14:paraId="24F43ED5" w14:textId="77777777">
            <w:pPr>
              <w:spacing w:after="80"/>
              <w:jc w:val="left"/>
              <w:rPr>
                <w:rFonts w:cs="Arial" w:asciiTheme="minorHAnsi" w:hAnsiTheme="minorHAnsi"/>
                <w:bCs/>
                <w:sz w:val="18"/>
                <w:szCs w:val="18"/>
              </w:rPr>
            </w:pPr>
          </w:p>
        </w:tc>
      </w:tr>
      <w:tr w:rsidRPr="00F02A6F" w:rsidR="00BB1608" w:rsidTr="00BB1608" w14:paraId="68CCF2CA" w14:textId="77777777">
        <w:trPr>
          <w:gridBefore w:val="2"/>
          <w:wBefore w:w="1141" w:type="dxa"/>
          <w:trHeight w:val="344"/>
        </w:trPr>
        <w:tc>
          <w:tcPr>
            <w:tcW w:w="4111" w:type="dxa"/>
            <w:tcBorders>
              <w:top w:val="single" w:color="auto" w:sz="4" w:space="0"/>
              <w:right w:val="dashSmallGap" w:color="auto" w:sz="4" w:space="0"/>
            </w:tcBorders>
            <w:shd w:val="clear" w:color="auto" w:fill="auto"/>
          </w:tcPr>
          <w:p w:rsidRPr="00F02A6F" w:rsidR="00196821" w:rsidP="00BB1608" w:rsidRDefault="00196821" w14:paraId="112CC508"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F02A6F" w:rsidR="00196821" w:rsidP="00BB1608" w:rsidRDefault="00196821" w14:paraId="7D8F7EF2"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F02A6F" w:rsidR="00196821" w:rsidP="00BB1608" w:rsidRDefault="00196821" w14:paraId="05060F37"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F02A6F" w:rsidR="00196821" w:rsidP="00BB1608" w:rsidRDefault="00196821" w14:paraId="548269DA" w14:textId="77777777">
            <w:pPr>
              <w:spacing w:after="80"/>
              <w:jc w:val="left"/>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F02A6F" w:rsidR="00196821" w:rsidP="00BB1608" w:rsidRDefault="00196821" w14:paraId="2A23A4DE"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F02A6F" w:rsidR="00196821" w:rsidP="00BB1608" w:rsidRDefault="00196821" w14:paraId="347895DE" w14:textId="77777777">
            <w:pPr>
              <w:spacing w:after="80"/>
              <w:jc w:val="left"/>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F02A6F" w:rsidR="00196821" w:rsidP="00BB1608" w:rsidRDefault="00196821" w14:paraId="111A287D" w14:textId="77777777">
            <w:pPr>
              <w:spacing w:after="80"/>
              <w:jc w:val="left"/>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F02A6F" w:rsidR="00196821" w:rsidP="00BB1608" w:rsidRDefault="00196821" w14:paraId="338FF7C9" w14:textId="77777777">
            <w:pPr>
              <w:spacing w:after="80"/>
              <w:jc w:val="left"/>
              <w:rPr>
                <w:rFonts w:cs="Arial" w:asciiTheme="minorHAnsi" w:hAnsiTheme="minorHAnsi"/>
                <w:bCs/>
                <w:sz w:val="18"/>
                <w:szCs w:val="18"/>
              </w:rPr>
            </w:pPr>
          </w:p>
        </w:tc>
        <w:tc>
          <w:tcPr>
            <w:tcW w:w="1700" w:type="dxa"/>
            <w:gridSpan w:val="2"/>
            <w:tcBorders>
              <w:top w:val="single" w:color="auto" w:sz="4" w:space="0"/>
              <w:left w:val="dashSmallGap" w:color="auto" w:sz="4" w:space="0"/>
            </w:tcBorders>
          </w:tcPr>
          <w:p w:rsidRPr="00F02A6F" w:rsidR="00196821" w:rsidP="00BB1608" w:rsidRDefault="00196821" w14:paraId="3521B296" w14:textId="77777777">
            <w:pPr>
              <w:spacing w:after="80"/>
              <w:jc w:val="left"/>
              <w:rPr>
                <w:rFonts w:cs="Arial" w:asciiTheme="minorHAnsi" w:hAnsiTheme="minorHAnsi"/>
                <w:bCs/>
                <w:sz w:val="18"/>
                <w:szCs w:val="18"/>
              </w:rPr>
            </w:pPr>
          </w:p>
        </w:tc>
      </w:tr>
      <w:tr w:rsidRPr="00F02A6F" w:rsidR="00943E6D" w:rsidTr="00BB1608" w14:paraId="288BFDBB" w14:textId="77777777">
        <w:trPr>
          <w:gridBefore w:val="2"/>
          <w:wBefore w:w="1141" w:type="dxa"/>
          <w:trHeight w:val="344"/>
        </w:trPr>
        <w:tc>
          <w:tcPr>
            <w:tcW w:w="4111" w:type="dxa"/>
            <w:tcBorders>
              <w:top w:val="single" w:color="auto" w:sz="4" w:space="0"/>
              <w:right w:val="dashSmallGap" w:color="auto" w:sz="4" w:space="0"/>
            </w:tcBorders>
            <w:shd w:val="clear" w:color="auto" w:fill="auto"/>
          </w:tcPr>
          <w:p w:rsidRPr="00F02A6F" w:rsidR="00943E6D" w:rsidP="00BB1608" w:rsidRDefault="00943E6D" w14:paraId="1FC0F73E"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F02A6F" w:rsidR="00943E6D" w:rsidP="00BB1608" w:rsidRDefault="00943E6D" w14:paraId="48D9D3AC"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F02A6F" w:rsidR="00943E6D" w:rsidP="00BB1608" w:rsidRDefault="00943E6D" w14:paraId="679A58A1"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F02A6F" w:rsidR="00943E6D" w:rsidP="00BB1608" w:rsidRDefault="00943E6D" w14:paraId="27470EF4" w14:textId="77777777">
            <w:pPr>
              <w:spacing w:after="80"/>
              <w:jc w:val="left"/>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F02A6F" w:rsidR="00943E6D" w:rsidP="00BB1608" w:rsidRDefault="00943E6D" w14:paraId="6C1560C8"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F02A6F" w:rsidR="00943E6D" w:rsidP="00BB1608" w:rsidRDefault="00943E6D" w14:paraId="0B2ED710" w14:textId="77777777">
            <w:pPr>
              <w:spacing w:after="80"/>
              <w:jc w:val="left"/>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F02A6F" w:rsidR="00943E6D" w:rsidP="00BB1608" w:rsidRDefault="00943E6D" w14:paraId="1EFD44C6" w14:textId="77777777">
            <w:pPr>
              <w:spacing w:after="80"/>
              <w:jc w:val="left"/>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F02A6F" w:rsidR="00943E6D" w:rsidP="00BB1608" w:rsidRDefault="00943E6D" w14:paraId="7544301A" w14:textId="77777777">
            <w:pPr>
              <w:spacing w:after="80"/>
              <w:jc w:val="left"/>
              <w:rPr>
                <w:rFonts w:cs="Arial" w:asciiTheme="minorHAnsi" w:hAnsiTheme="minorHAnsi"/>
                <w:bCs/>
                <w:sz w:val="18"/>
                <w:szCs w:val="18"/>
              </w:rPr>
            </w:pPr>
          </w:p>
        </w:tc>
        <w:tc>
          <w:tcPr>
            <w:tcW w:w="1700" w:type="dxa"/>
            <w:gridSpan w:val="2"/>
            <w:tcBorders>
              <w:top w:val="single" w:color="auto" w:sz="4" w:space="0"/>
              <w:left w:val="dashSmallGap" w:color="auto" w:sz="4" w:space="0"/>
            </w:tcBorders>
          </w:tcPr>
          <w:p w:rsidRPr="00F02A6F" w:rsidR="00943E6D" w:rsidP="00BB1608" w:rsidRDefault="00943E6D" w14:paraId="53F63CEC" w14:textId="77777777">
            <w:pPr>
              <w:spacing w:after="80"/>
              <w:jc w:val="left"/>
              <w:rPr>
                <w:rFonts w:cs="Arial" w:asciiTheme="minorHAnsi" w:hAnsiTheme="minorHAnsi"/>
                <w:bCs/>
                <w:sz w:val="18"/>
                <w:szCs w:val="18"/>
              </w:rPr>
            </w:pPr>
          </w:p>
        </w:tc>
      </w:tr>
      <w:tr w:rsidRPr="00F02A6F" w:rsidR="00BB1608" w:rsidTr="00BB1608" w14:paraId="165CD4CF" w14:textId="77777777">
        <w:trPr>
          <w:gridBefore w:val="2"/>
          <w:wBefore w:w="1141" w:type="dxa"/>
          <w:trHeight w:val="344"/>
        </w:trPr>
        <w:tc>
          <w:tcPr>
            <w:tcW w:w="4111" w:type="dxa"/>
            <w:tcBorders>
              <w:top w:val="single" w:color="auto" w:sz="4" w:space="0"/>
              <w:right w:val="dashSmallGap" w:color="auto" w:sz="4" w:space="0"/>
            </w:tcBorders>
            <w:shd w:val="clear" w:color="auto" w:fill="auto"/>
          </w:tcPr>
          <w:p w:rsidRPr="00F02A6F" w:rsidR="00F35664" w:rsidP="00BB1608" w:rsidRDefault="00F35664" w14:paraId="0951E6E2"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F02A6F" w:rsidR="00F35664" w:rsidP="00BB1608" w:rsidRDefault="00F35664" w14:paraId="26131517"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F02A6F" w:rsidR="00F35664" w:rsidP="00BB1608" w:rsidRDefault="00F35664" w14:paraId="451CD48B"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F02A6F" w:rsidR="00F35664" w:rsidP="00BB1608" w:rsidRDefault="00F35664" w14:paraId="7E12B361" w14:textId="77777777">
            <w:pPr>
              <w:spacing w:after="80"/>
              <w:jc w:val="left"/>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F02A6F" w:rsidR="00F35664" w:rsidP="00BB1608" w:rsidRDefault="00F35664" w14:paraId="2E789D1B"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F02A6F" w:rsidR="00F35664" w:rsidP="00BB1608" w:rsidRDefault="00F35664" w14:paraId="642FDADD" w14:textId="77777777">
            <w:pPr>
              <w:spacing w:after="80"/>
              <w:jc w:val="left"/>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F02A6F" w:rsidR="00F35664" w:rsidP="00BB1608" w:rsidRDefault="00F35664" w14:paraId="1AEC4A1F" w14:textId="77777777">
            <w:pPr>
              <w:spacing w:after="80"/>
              <w:jc w:val="left"/>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F02A6F" w:rsidR="00F35664" w:rsidP="00BB1608" w:rsidRDefault="00F35664" w14:paraId="75E44812" w14:textId="77777777">
            <w:pPr>
              <w:spacing w:after="80"/>
              <w:jc w:val="left"/>
              <w:rPr>
                <w:rFonts w:cs="Arial" w:asciiTheme="minorHAnsi" w:hAnsiTheme="minorHAnsi"/>
                <w:bCs/>
                <w:sz w:val="18"/>
                <w:szCs w:val="18"/>
              </w:rPr>
            </w:pPr>
          </w:p>
        </w:tc>
        <w:tc>
          <w:tcPr>
            <w:tcW w:w="1700" w:type="dxa"/>
            <w:gridSpan w:val="2"/>
            <w:tcBorders>
              <w:top w:val="single" w:color="auto" w:sz="4" w:space="0"/>
              <w:left w:val="dashSmallGap" w:color="auto" w:sz="4" w:space="0"/>
            </w:tcBorders>
          </w:tcPr>
          <w:p w:rsidRPr="00F02A6F" w:rsidR="00F35664" w:rsidP="00BB1608" w:rsidRDefault="00F35664" w14:paraId="51ADDF50" w14:textId="77777777">
            <w:pPr>
              <w:spacing w:after="80"/>
              <w:jc w:val="left"/>
              <w:rPr>
                <w:rFonts w:cs="Arial" w:asciiTheme="minorHAnsi" w:hAnsiTheme="minorHAnsi"/>
                <w:bCs/>
                <w:sz w:val="18"/>
                <w:szCs w:val="18"/>
              </w:rPr>
            </w:pPr>
          </w:p>
        </w:tc>
      </w:tr>
      <w:tr w:rsidRPr="00F02A6F" w:rsidR="00105F2F" w:rsidTr="00BB1608" w14:paraId="6BF2A361" w14:textId="77777777">
        <w:trPr>
          <w:gridBefore w:val="2"/>
          <w:wBefore w:w="1141" w:type="dxa"/>
          <w:trHeight w:val="344"/>
        </w:trPr>
        <w:tc>
          <w:tcPr>
            <w:tcW w:w="4111" w:type="dxa"/>
            <w:tcBorders>
              <w:top w:val="single" w:color="auto" w:sz="4" w:space="0"/>
              <w:right w:val="dashSmallGap" w:color="auto" w:sz="4" w:space="0"/>
            </w:tcBorders>
            <w:shd w:val="clear" w:color="auto" w:fill="auto"/>
          </w:tcPr>
          <w:p w:rsidRPr="00F02A6F" w:rsidR="001860A3" w:rsidP="00BB1608" w:rsidRDefault="001860A3" w14:paraId="34869305"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F02A6F" w:rsidR="001860A3" w:rsidP="00BB1608" w:rsidRDefault="001860A3" w14:paraId="29C2FD36"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F02A6F" w:rsidR="001860A3" w:rsidP="00BB1608" w:rsidRDefault="001860A3" w14:paraId="3878C4A7"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F02A6F" w:rsidR="001860A3" w:rsidP="00BB1608" w:rsidRDefault="001860A3" w14:paraId="0C1D11D0" w14:textId="77777777">
            <w:pPr>
              <w:spacing w:after="80"/>
              <w:jc w:val="left"/>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F02A6F" w:rsidR="001860A3" w:rsidP="00BB1608" w:rsidRDefault="001860A3" w14:paraId="5241158E"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F02A6F" w:rsidR="001860A3" w:rsidP="00BB1608" w:rsidRDefault="001860A3" w14:paraId="25E4BCE2" w14:textId="77777777">
            <w:pPr>
              <w:spacing w:after="80"/>
              <w:jc w:val="left"/>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F02A6F" w:rsidR="001860A3" w:rsidP="00BB1608" w:rsidRDefault="001860A3" w14:paraId="532EEAD7" w14:textId="77777777">
            <w:pPr>
              <w:spacing w:after="80"/>
              <w:jc w:val="left"/>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F02A6F" w:rsidR="001860A3" w:rsidP="00BB1608" w:rsidRDefault="001860A3" w14:paraId="49F4118C" w14:textId="77777777">
            <w:pPr>
              <w:spacing w:after="80"/>
              <w:jc w:val="left"/>
              <w:rPr>
                <w:rFonts w:cs="Arial" w:asciiTheme="minorHAnsi" w:hAnsiTheme="minorHAnsi"/>
                <w:bCs/>
                <w:sz w:val="18"/>
                <w:szCs w:val="18"/>
              </w:rPr>
            </w:pPr>
          </w:p>
        </w:tc>
        <w:tc>
          <w:tcPr>
            <w:tcW w:w="1700" w:type="dxa"/>
            <w:gridSpan w:val="2"/>
            <w:tcBorders>
              <w:top w:val="single" w:color="auto" w:sz="4" w:space="0"/>
              <w:left w:val="dashSmallGap" w:color="auto" w:sz="4" w:space="0"/>
            </w:tcBorders>
          </w:tcPr>
          <w:p w:rsidRPr="00F02A6F" w:rsidR="001860A3" w:rsidP="00BB1608" w:rsidRDefault="001860A3" w14:paraId="335200BA" w14:textId="77777777">
            <w:pPr>
              <w:spacing w:after="80"/>
              <w:jc w:val="left"/>
              <w:rPr>
                <w:rFonts w:cs="Arial" w:asciiTheme="minorHAnsi" w:hAnsiTheme="minorHAnsi"/>
                <w:bCs/>
                <w:sz w:val="18"/>
                <w:szCs w:val="18"/>
              </w:rPr>
            </w:pPr>
          </w:p>
        </w:tc>
      </w:tr>
      <w:tr w:rsidRPr="00F02A6F" w:rsidR="00BB1608" w:rsidTr="00BB1608" w14:paraId="5FE04ECA" w14:textId="77777777">
        <w:trPr>
          <w:gridBefore w:val="2"/>
          <w:wBefore w:w="1141" w:type="dxa"/>
          <w:trHeight w:val="344"/>
        </w:trPr>
        <w:tc>
          <w:tcPr>
            <w:tcW w:w="4111" w:type="dxa"/>
            <w:tcBorders>
              <w:top w:val="single" w:color="auto" w:sz="4" w:space="0"/>
              <w:right w:val="dashSmallGap" w:color="auto" w:sz="4" w:space="0"/>
            </w:tcBorders>
            <w:shd w:val="clear" w:color="auto" w:fill="auto"/>
          </w:tcPr>
          <w:p w:rsidRPr="00F02A6F" w:rsidR="00F35664" w:rsidP="00BB1608" w:rsidRDefault="00F35664" w14:paraId="6E6A3DDE"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F02A6F" w:rsidR="00F35664" w:rsidP="00BB1608" w:rsidRDefault="00F35664" w14:paraId="7CD44E61"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F02A6F" w:rsidR="00F35664" w:rsidP="00BB1608" w:rsidRDefault="00F35664" w14:paraId="77CFCC42"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F02A6F" w:rsidR="00F35664" w:rsidP="00BB1608" w:rsidRDefault="00F35664" w14:paraId="79DBE4E7" w14:textId="77777777">
            <w:pPr>
              <w:spacing w:after="80"/>
              <w:jc w:val="left"/>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F02A6F" w:rsidR="00F35664" w:rsidP="00BB1608" w:rsidRDefault="00F35664" w14:paraId="03E96589"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F02A6F" w:rsidR="00F35664" w:rsidP="00BB1608" w:rsidRDefault="00F35664" w14:paraId="2BE8F6BD" w14:textId="77777777">
            <w:pPr>
              <w:spacing w:after="80"/>
              <w:jc w:val="left"/>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F02A6F" w:rsidR="00F35664" w:rsidP="00BB1608" w:rsidRDefault="00F35664" w14:paraId="234E6C74" w14:textId="77777777">
            <w:pPr>
              <w:spacing w:after="80"/>
              <w:jc w:val="left"/>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F02A6F" w:rsidR="00F35664" w:rsidP="00BB1608" w:rsidRDefault="00F35664" w14:paraId="12A37609" w14:textId="77777777">
            <w:pPr>
              <w:spacing w:after="80"/>
              <w:jc w:val="left"/>
              <w:rPr>
                <w:rFonts w:cs="Arial" w:asciiTheme="minorHAnsi" w:hAnsiTheme="minorHAnsi"/>
                <w:bCs/>
                <w:sz w:val="18"/>
                <w:szCs w:val="18"/>
              </w:rPr>
            </w:pPr>
          </w:p>
        </w:tc>
        <w:tc>
          <w:tcPr>
            <w:tcW w:w="1700" w:type="dxa"/>
            <w:gridSpan w:val="2"/>
            <w:tcBorders>
              <w:top w:val="single" w:color="auto" w:sz="4" w:space="0"/>
              <w:left w:val="dashSmallGap" w:color="auto" w:sz="4" w:space="0"/>
            </w:tcBorders>
          </w:tcPr>
          <w:p w:rsidRPr="00F02A6F" w:rsidR="00F35664" w:rsidP="00BB1608" w:rsidRDefault="00F35664" w14:paraId="23F3ED38" w14:textId="77777777">
            <w:pPr>
              <w:spacing w:after="80"/>
              <w:jc w:val="left"/>
              <w:rPr>
                <w:rFonts w:cs="Arial" w:asciiTheme="minorHAnsi" w:hAnsiTheme="minorHAnsi"/>
                <w:bCs/>
                <w:sz w:val="18"/>
                <w:szCs w:val="18"/>
              </w:rPr>
            </w:pPr>
          </w:p>
        </w:tc>
      </w:tr>
      <w:tr w:rsidRPr="00F02A6F" w:rsidR="00BB1608" w:rsidTr="00BB1608" w14:paraId="62B6C4E9" w14:textId="77777777">
        <w:trPr>
          <w:gridBefore w:val="2"/>
          <w:wBefore w:w="1141" w:type="dxa"/>
          <w:trHeight w:val="344"/>
        </w:trPr>
        <w:tc>
          <w:tcPr>
            <w:tcW w:w="4111" w:type="dxa"/>
            <w:tcBorders>
              <w:top w:val="single" w:color="auto" w:sz="4" w:space="0"/>
              <w:right w:val="dashSmallGap" w:color="auto" w:sz="4" w:space="0"/>
            </w:tcBorders>
            <w:shd w:val="clear" w:color="auto" w:fill="auto"/>
          </w:tcPr>
          <w:p w:rsidRPr="00F02A6F" w:rsidR="00196821" w:rsidP="00BB1608" w:rsidRDefault="00196821" w14:paraId="2CBBBB25"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tcPr>
          <w:p w:rsidRPr="00F02A6F" w:rsidR="00196821" w:rsidP="00BB1608" w:rsidRDefault="00196821" w14:paraId="3907376F"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tcPr>
          <w:p w:rsidRPr="00F02A6F" w:rsidR="00196821" w:rsidP="00BB1608" w:rsidRDefault="00196821" w14:paraId="64E6719E" w14:textId="77777777">
            <w:pPr>
              <w:spacing w:after="80"/>
              <w:jc w:val="left"/>
              <w:rPr>
                <w:rFonts w:cs="Arial" w:asciiTheme="minorHAnsi" w:hAnsiTheme="minorHAnsi"/>
                <w:bCs/>
                <w:sz w:val="18"/>
                <w:szCs w:val="18"/>
              </w:rPr>
            </w:pPr>
          </w:p>
        </w:tc>
        <w:tc>
          <w:tcPr>
            <w:tcW w:w="3118" w:type="dxa"/>
            <w:tcBorders>
              <w:top w:val="single" w:color="auto" w:sz="4" w:space="0"/>
              <w:left w:val="dashSmallGap" w:color="auto" w:sz="4" w:space="0"/>
              <w:right w:val="dashSmallGap" w:color="auto" w:sz="4" w:space="0"/>
            </w:tcBorders>
            <w:shd w:val="clear" w:color="auto" w:fill="auto"/>
          </w:tcPr>
          <w:p w:rsidRPr="00F02A6F" w:rsidR="00196821" w:rsidP="00BB1608" w:rsidRDefault="00196821" w14:paraId="77A1A17F" w14:textId="77777777">
            <w:pPr>
              <w:spacing w:after="80"/>
              <w:jc w:val="left"/>
              <w:rPr>
                <w:rFonts w:cs="Arial" w:asciiTheme="minorHAnsi" w:hAnsiTheme="minorHAnsi"/>
                <w:bCs/>
                <w:sz w:val="18"/>
                <w:szCs w:val="18"/>
              </w:rPr>
            </w:pPr>
          </w:p>
        </w:tc>
        <w:tc>
          <w:tcPr>
            <w:tcW w:w="3119" w:type="dxa"/>
            <w:tcBorders>
              <w:top w:val="single" w:color="auto" w:sz="4" w:space="0"/>
              <w:left w:val="dashSmallGap" w:color="auto" w:sz="4" w:space="0"/>
              <w:right w:val="dashSmallGap" w:color="auto" w:sz="4" w:space="0"/>
            </w:tcBorders>
            <w:shd w:val="clear" w:color="auto" w:fill="auto"/>
          </w:tcPr>
          <w:p w:rsidRPr="00F02A6F" w:rsidR="00196821" w:rsidP="00BB1608" w:rsidRDefault="00196821" w14:paraId="0EBD82F2" w14:textId="77777777">
            <w:pPr>
              <w:spacing w:after="80"/>
              <w:jc w:val="left"/>
              <w:rPr>
                <w:rFonts w:cs="Arial" w:asciiTheme="minorHAnsi" w:hAnsiTheme="minorHAnsi"/>
                <w:bCs/>
                <w:sz w:val="18"/>
                <w:szCs w:val="18"/>
              </w:rPr>
            </w:pPr>
          </w:p>
        </w:tc>
        <w:tc>
          <w:tcPr>
            <w:tcW w:w="1276" w:type="dxa"/>
            <w:tcBorders>
              <w:top w:val="single" w:color="auto" w:sz="4" w:space="0"/>
              <w:left w:val="dashSmallGap" w:color="auto" w:sz="4" w:space="0"/>
              <w:right w:val="dashSmallGap" w:color="auto" w:sz="4" w:space="0"/>
            </w:tcBorders>
            <w:shd w:val="clear" w:color="auto" w:fill="auto"/>
          </w:tcPr>
          <w:p w:rsidRPr="00F02A6F" w:rsidR="00196821" w:rsidP="00BB1608" w:rsidRDefault="00196821" w14:paraId="1755307E" w14:textId="77777777">
            <w:pPr>
              <w:spacing w:after="80"/>
              <w:jc w:val="left"/>
              <w:rPr>
                <w:rFonts w:cs="Arial" w:asciiTheme="minorHAnsi" w:hAnsiTheme="minorHAnsi"/>
                <w:bCs/>
                <w:sz w:val="18"/>
                <w:szCs w:val="18"/>
              </w:rPr>
            </w:pPr>
          </w:p>
        </w:tc>
        <w:tc>
          <w:tcPr>
            <w:tcW w:w="1984" w:type="dxa"/>
            <w:tcBorders>
              <w:top w:val="single" w:color="auto" w:sz="4" w:space="0"/>
              <w:left w:val="dashSmallGap" w:color="auto" w:sz="4" w:space="0"/>
              <w:right w:val="dashSmallGap" w:color="auto" w:sz="4" w:space="0"/>
            </w:tcBorders>
            <w:shd w:val="clear" w:color="auto" w:fill="auto"/>
          </w:tcPr>
          <w:p w:rsidRPr="00F02A6F" w:rsidR="00196821" w:rsidP="00BB1608" w:rsidRDefault="00196821" w14:paraId="3A321C8D" w14:textId="77777777">
            <w:pPr>
              <w:spacing w:after="80"/>
              <w:jc w:val="left"/>
              <w:rPr>
                <w:rFonts w:cs="Arial" w:asciiTheme="minorHAnsi" w:hAnsiTheme="minorHAnsi"/>
                <w:bCs/>
                <w:sz w:val="18"/>
                <w:szCs w:val="18"/>
              </w:rPr>
            </w:pPr>
          </w:p>
        </w:tc>
        <w:tc>
          <w:tcPr>
            <w:tcW w:w="1985" w:type="dxa"/>
            <w:tcBorders>
              <w:top w:val="single" w:color="auto" w:sz="4" w:space="0"/>
              <w:left w:val="dashSmallGap" w:color="auto" w:sz="4" w:space="0"/>
              <w:right w:val="dashSmallGap" w:color="auto" w:sz="4" w:space="0"/>
            </w:tcBorders>
            <w:shd w:val="clear" w:color="auto" w:fill="auto"/>
          </w:tcPr>
          <w:p w:rsidRPr="00F02A6F" w:rsidR="00196821" w:rsidP="00BB1608" w:rsidRDefault="00196821" w14:paraId="2F7E31B4" w14:textId="77777777">
            <w:pPr>
              <w:spacing w:after="80"/>
              <w:jc w:val="left"/>
              <w:rPr>
                <w:rFonts w:cs="Arial" w:asciiTheme="minorHAnsi" w:hAnsiTheme="minorHAnsi"/>
                <w:bCs/>
                <w:sz w:val="18"/>
                <w:szCs w:val="18"/>
              </w:rPr>
            </w:pPr>
          </w:p>
        </w:tc>
        <w:tc>
          <w:tcPr>
            <w:tcW w:w="1700" w:type="dxa"/>
            <w:gridSpan w:val="2"/>
            <w:tcBorders>
              <w:top w:val="single" w:color="auto" w:sz="4" w:space="0"/>
              <w:left w:val="dashSmallGap" w:color="auto" w:sz="4" w:space="0"/>
            </w:tcBorders>
          </w:tcPr>
          <w:p w:rsidRPr="00F02A6F" w:rsidR="00196821" w:rsidP="00BB1608" w:rsidRDefault="00196821" w14:paraId="1745901F" w14:textId="77777777">
            <w:pPr>
              <w:spacing w:after="80"/>
              <w:jc w:val="left"/>
              <w:rPr>
                <w:rFonts w:cs="Arial" w:asciiTheme="minorHAnsi" w:hAnsiTheme="minorHAnsi"/>
                <w:bCs/>
                <w:sz w:val="18"/>
                <w:szCs w:val="18"/>
              </w:rPr>
            </w:pPr>
          </w:p>
        </w:tc>
      </w:tr>
      <w:tr w:rsidRPr="00F02A6F" w:rsidR="00105F2F" w:rsidTr="00BB1608" w14:paraId="2992A9F8" w14:textId="77777777">
        <w:trPr>
          <w:gridBefore w:val="2"/>
          <w:wBefore w:w="1141" w:type="dxa"/>
          <w:trHeight w:val="344"/>
        </w:trPr>
        <w:tc>
          <w:tcPr>
            <w:tcW w:w="4111" w:type="dxa"/>
            <w:tcBorders>
              <w:right w:val="dashSmallGap" w:color="auto" w:sz="4" w:space="0"/>
            </w:tcBorders>
            <w:shd w:val="clear" w:color="auto" w:fill="auto"/>
          </w:tcPr>
          <w:p w:rsidRPr="00F02A6F" w:rsidR="001860A3" w:rsidP="00BB1608" w:rsidRDefault="001860A3" w14:paraId="5672A8D6" w14:textId="77777777">
            <w:pPr>
              <w:spacing w:after="80"/>
              <w:jc w:val="left"/>
              <w:rPr>
                <w:rFonts w:cs="Arial" w:asciiTheme="minorHAnsi" w:hAnsiTheme="minorHAnsi"/>
                <w:bCs/>
                <w:sz w:val="18"/>
                <w:szCs w:val="18"/>
              </w:rPr>
            </w:pPr>
          </w:p>
        </w:tc>
        <w:tc>
          <w:tcPr>
            <w:tcW w:w="3118" w:type="dxa"/>
            <w:tcBorders>
              <w:left w:val="dashSmallGap" w:color="auto" w:sz="4" w:space="0"/>
              <w:right w:val="dashSmallGap" w:color="auto" w:sz="4" w:space="0"/>
            </w:tcBorders>
          </w:tcPr>
          <w:p w:rsidRPr="00F02A6F" w:rsidR="001860A3" w:rsidP="00BB1608" w:rsidRDefault="001860A3" w14:paraId="07C40977" w14:textId="77777777">
            <w:pPr>
              <w:spacing w:after="80"/>
              <w:jc w:val="left"/>
              <w:rPr>
                <w:rFonts w:cs="Arial" w:asciiTheme="minorHAnsi" w:hAnsiTheme="minorHAnsi"/>
                <w:bCs/>
                <w:sz w:val="18"/>
                <w:szCs w:val="18"/>
              </w:rPr>
            </w:pPr>
          </w:p>
        </w:tc>
        <w:tc>
          <w:tcPr>
            <w:tcW w:w="1276" w:type="dxa"/>
            <w:tcBorders>
              <w:left w:val="dashSmallGap" w:color="auto" w:sz="4" w:space="0"/>
              <w:right w:val="dashSmallGap" w:color="auto" w:sz="4" w:space="0"/>
            </w:tcBorders>
          </w:tcPr>
          <w:p w:rsidRPr="00F02A6F" w:rsidR="001860A3" w:rsidP="00BB1608" w:rsidRDefault="001860A3" w14:paraId="06ABC70B" w14:textId="77777777">
            <w:pPr>
              <w:spacing w:after="80"/>
              <w:jc w:val="left"/>
              <w:rPr>
                <w:rFonts w:cs="Arial" w:asciiTheme="minorHAnsi" w:hAnsiTheme="minorHAnsi"/>
                <w:bCs/>
                <w:sz w:val="18"/>
                <w:szCs w:val="18"/>
              </w:rPr>
            </w:pPr>
          </w:p>
        </w:tc>
        <w:tc>
          <w:tcPr>
            <w:tcW w:w="3118" w:type="dxa"/>
            <w:tcBorders>
              <w:left w:val="dashSmallGap" w:color="auto" w:sz="4" w:space="0"/>
              <w:right w:val="dashSmallGap" w:color="auto" w:sz="4" w:space="0"/>
            </w:tcBorders>
            <w:shd w:val="clear" w:color="auto" w:fill="auto"/>
          </w:tcPr>
          <w:p w:rsidRPr="00F02A6F" w:rsidR="001860A3" w:rsidP="00BB1608" w:rsidRDefault="001860A3" w14:paraId="06FF95F1" w14:textId="77777777">
            <w:pPr>
              <w:spacing w:after="80"/>
              <w:jc w:val="left"/>
              <w:rPr>
                <w:rFonts w:cs="Arial" w:asciiTheme="minorHAnsi" w:hAnsiTheme="minorHAnsi"/>
                <w:bCs/>
                <w:sz w:val="18"/>
                <w:szCs w:val="18"/>
              </w:rPr>
            </w:pPr>
          </w:p>
        </w:tc>
        <w:tc>
          <w:tcPr>
            <w:tcW w:w="3119" w:type="dxa"/>
            <w:tcBorders>
              <w:left w:val="dashSmallGap" w:color="auto" w:sz="4" w:space="0"/>
              <w:right w:val="dashSmallGap" w:color="auto" w:sz="4" w:space="0"/>
            </w:tcBorders>
            <w:shd w:val="clear" w:color="auto" w:fill="auto"/>
          </w:tcPr>
          <w:p w:rsidRPr="00F02A6F" w:rsidR="001860A3" w:rsidP="00BB1608" w:rsidRDefault="001860A3" w14:paraId="1627E0B9" w14:textId="77777777">
            <w:pPr>
              <w:spacing w:after="80"/>
              <w:jc w:val="left"/>
              <w:rPr>
                <w:rFonts w:cs="Arial" w:asciiTheme="minorHAnsi" w:hAnsiTheme="minorHAnsi"/>
                <w:bCs/>
                <w:sz w:val="18"/>
                <w:szCs w:val="18"/>
              </w:rPr>
            </w:pPr>
          </w:p>
        </w:tc>
        <w:tc>
          <w:tcPr>
            <w:tcW w:w="1276" w:type="dxa"/>
            <w:tcBorders>
              <w:left w:val="dashSmallGap" w:color="auto" w:sz="4" w:space="0"/>
              <w:right w:val="dashSmallGap" w:color="auto" w:sz="4" w:space="0"/>
            </w:tcBorders>
            <w:shd w:val="clear" w:color="auto" w:fill="auto"/>
          </w:tcPr>
          <w:p w:rsidRPr="00F02A6F" w:rsidR="001860A3" w:rsidP="00BB1608" w:rsidRDefault="001860A3" w14:paraId="12E4C618" w14:textId="77777777">
            <w:pPr>
              <w:spacing w:after="80"/>
              <w:jc w:val="left"/>
              <w:rPr>
                <w:rFonts w:cs="Arial" w:asciiTheme="minorHAnsi" w:hAnsiTheme="minorHAnsi"/>
                <w:bCs/>
                <w:sz w:val="18"/>
                <w:szCs w:val="18"/>
              </w:rPr>
            </w:pPr>
          </w:p>
        </w:tc>
        <w:tc>
          <w:tcPr>
            <w:tcW w:w="1984" w:type="dxa"/>
            <w:tcBorders>
              <w:left w:val="dashSmallGap" w:color="auto" w:sz="4" w:space="0"/>
              <w:right w:val="dashSmallGap" w:color="auto" w:sz="4" w:space="0"/>
            </w:tcBorders>
            <w:shd w:val="clear" w:color="auto" w:fill="auto"/>
          </w:tcPr>
          <w:p w:rsidRPr="00F02A6F" w:rsidR="001860A3" w:rsidP="00BB1608" w:rsidRDefault="001860A3" w14:paraId="6D9032A0" w14:textId="77777777">
            <w:pPr>
              <w:spacing w:after="80"/>
              <w:jc w:val="left"/>
              <w:rPr>
                <w:rFonts w:cs="Arial" w:asciiTheme="minorHAnsi" w:hAnsiTheme="minorHAnsi"/>
                <w:bCs/>
                <w:sz w:val="18"/>
                <w:szCs w:val="18"/>
              </w:rPr>
            </w:pPr>
          </w:p>
        </w:tc>
        <w:tc>
          <w:tcPr>
            <w:tcW w:w="1985" w:type="dxa"/>
            <w:tcBorders>
              <w:left w:val="dashSmallGap" w:color="auto" w:sz="4" w:space="0"/>
              <w:right w:val="dashSmallGap" w:color="auto" w:sz="4" w:space="0"/>
            </w:tcBorders>
            <w:shd w:val="clear" w:color="auto" w:fill="auto"/>
          </w:tcPr>
          <w:p w:rsidRPr="00F02A6F" w:rsidR="001860A3" w:rsidP="00BB1608" w:rsidRDefault="001860A3" w14:paraId="4FF30EE6" w14:textId="77777777">
            <w:pPr>
              <w:spacing w:after="80"/>
              <w:jc w:val="left"/>
              <w:rPr>
                <w:rFonts w:cs="Arial" w:asciiTheme="minorHAnsi" w:hAnsiTheme="minorHAnsi"/>
                <w:bCs/>
                <w:sz w:val="18"/>
                <w:szCs w:val="18"/>
              </w:rPr>
            </w:pPr>
          </w:p>
        </w:tc>
        <w:tc>
          <w:tcPr>
            <w:tcW w:w="1700" w:type="dxa"/>
            <w:gridSpan w:val="2"/>
            <w:tcBorders>
              <w:left w:val="dashSmallGap" w:color="auto" w:sz="4" w:space="0"/>
            </w:tcBorders>
          </w:tcPr>
          <w:p w:rsidRPr="00F02A6F" w:rsidR="001860A3" w:rsidP="00BB1608" w:rsidRDefault="001860A3" w14:paraId="3A8F6140" w14:textId="77777777">
            <w:pPr>
              <w:spacing w:after="80"/>
              <w:jc w:val="left"/>
              <w:rPr>
                <w:rFonts w:cs="Arial" w:asciiTheme="minorHAnsi" w:hAnsiTheme="minorHAnsi"/>
                <w:bCs/>
                <w:sz w:val="18"/>
                <w:szCs w:val="18"/>
              </w:rPr>
            </w:pPr>
          </w:p>
        </w:tc>
      </w:tr>
      <w:tr w:rsidRPr="00F02A6F" w:rsidR="00105F2F" w:rsidTr="00BB1608" w14:paraId="1DCBC1DB" w14:textId="77777777">
        <w:trPr>
          <w:gridBefore w:val="2"/>
          <w:wBefore w:w="1141" w:type="dxa"/>
          <w:trHeight w:val="344"/>
        </w:trPr>
        <w:tc>
          <w:tcPr>
            <w:tcW w:w="4111" w:type="dxa"/>
            <w:tcBorders>
              <w:bottom w:val="single" w:color="auto" w:sz="4" w:space="0"/>
              <w:right w:val="dashSmallGap" w:color="auto" w:sz="4" w:space="0"/>
            </w:tcBorders>
            <w:shd w:val="clear" w:color="auto" w:fill="auto"/>
          </w:tcPr>
          <w:p w:rsidRPr="00F02A6F" w:rsidR="001860A3" w:rsidP="00BB1608" w:rsidRDefault="001860A3" w14:paraId="7A8F6123" w14:textId="77777777">
            <w:pPr>
              <w:spacing w:after="80"/>
              <w:jc w:val="left"/>
              <w:rPr>
                <w:rFonts w:cs="Arial" w:asciiTheme="minorHAnsi" w:hAnsiTheme="minorHAnsi"/>
                <w:bCs/>
                <w:sz w:val="18"/>
                <w:szCs w:val="18"/>
              </w:rPr>
            </w:pPr>
          </w:p>
        </w:tc>
        <w:tc>
          <w:tcPr>
            <w:tcW w:w="3118" w:type="dxa"/>
            <w:tcBorders>
              <w:left w:val="dashSmallGap" w:color="auto" w:sz="4" w:space="0"/>
              <w:bottom w:val="single" w:color="auto" w:sz="4" w:space="0"/>
              <w:right w:val="dashSmallGap" w:color="auto" w:sz="4" w:space="0"/>
            </w:tcBorders>
          </w:tcPr>
          <w:p w:rsidRPr="00F02A6F" w:rsidR="001860A3" w:rsidP="00BB1608" w:rsidRDefault="001860A3" w14:paraId="698E77F2" w14:textId="77777777">
            <w:pPr>
              <w:spacing w:after="80"/>
              <w:jc w:val="left"/>
              <w:rPr>
                <w:rFonts w:cs="Arial" w:asciiTheme="minorHAnsi" w:hAnsiTheme="minorHAnsi"/>
                <w:bCs/>
                <w:sz w:val="18"/>
                <w:szCs w:val="18"/>
              </w:rPr>
            </w:pPr>
          </w:p>
        </w:tc>
        <w:tc>
          <w:tcPr>
            <w:tcW w:w="1276" w:type="dxa"/>
            <w:tcBorders>
              <w:left w:val="dashSmallGap" w:color="auto" w:sz="4" w:space="0"/>
              <w:bottom w:val="single" w:color="auto" w:sz="4" w:space="0"/>
              <w:right w:val="dashSmallGap" w:color="auto" w:sz="4" w:space="0"/>
            </w:tcBorders>
          </w:tcPr>
          <w:p w:rsidRPr="00F02A6F" w:rsidR="001860A3" w:rsidP="00BB1608" w:rsidRDefault="001860A3" w14:paraId="199C5F0D" w14:textId="77777777">
            <w:pPr>
              <w:spacing w:after="80"/>
              <w:jc w:val="left"/>
              <w:rPr>
                <w:rFonts w:cs="Arial" w:asciiTheme="minorHAnsi" w:hAnsiTheme="minorHAnsi"/>
                <w:bCs/>
                <w:sz w:val="18"/>
                <w:szCs w:val="18"/>
              </w:rPr>
            </w:pPr>
          </w:p>
        </w:tc>
        <w:tc>
          <w:tcPr>
            <w:tcW w:w="3118" w:type="dxa"/>
            <w:tcBorders>
              <w:left w:val="dashSmallGap" w:color="auto" w:sz="4" w:space="0"/>
              <w:bottom w:val="single" w:color="auto" w:sz="4" w:space="0"/>
              <w:right w:val="dashSmallGap" w:color="auto" w:sz="4" w:space="0"/>
            </w:tcBorders>
            <w:shd w:val="clear" w:color="auto" w:fill="auto"/>
          </w:tcPr>
          <w:p w:rsidRPr="00F02A6F" w:rsidR="001860A3" w:rsidP="00BB1608" w:rsidRDefault="001860A3" w14:paraId="1EF72AED" w14:textId="77777777">
            <w:pPr>
              <w:spacing w:after="80"/>
              <w:jc w:val="left"/>
              <w:rPr>
                <w:rFonts w:cs="Arial" w:asciiTheme="minorHAnsi" w:hAnsiTheme="minorHAnsi"/>
                <w:bCs/>
                <w:sz w:val="18"/>
                <w:szCs w:val="18"/>
              </w:rPr>
            </w:pPr>
          </w:p>
        </w:tc>
        <w:tc>
          <w:tcPr>
            <w:tcW w:w="3119" w:type="dxa"/>
            <w:tcBorders>
              <w:left w:val="dashSmallGap" w:color="auto" w:sz="4" w:space="0"/>
              <w:bottom w:val="single" w:color="auto" w:sz="4" w:space="0"/>
              <w:right w:val="dashSmallGap" w:color="auto" w:sz="4" w:space="0"/>
            </w:tcBorders>
            <w:shd w:val="clear" w:color="auto" w:fill="auto"/>
          </w:tcPr>
          <w:p w:rsidRPr="00F02A6F" w:rsidR="001860A3" w:rsidP="00BB1608" w:rsidRDefault="001860A3" w14:paraId="0B36783A" w14:textId="77777777">
            <w:pPr>
              <w:spacing w:after="80"/>
              <w:jc w:val="left"/>
              <w:rPr>
                <w:rFonts w:cs="Arial" w:asciiTheme="minorHAnsi" w:hAnsiTheme="minorHAnsi"/>
                <w:bCs/>
                <w:sz w:val="18"/>
                <w:szCs w:val="18"/>
              </w:rPr>
            </w:pPr>
          </w:p>
        </w:tc>
        <w:tc>
          <w:tcPr>
            <w:tcW w:w="1276" w:type="dxa"/>
            <w:tcBorders>
              <w:left w:val="dashSmallGap" w:color="auto" w:sz="4" w:space="0"/>
              <w:bottom w:val="single" w:color="auto" w:sz="4" w:space="0"/>
              <w:right w:val="dashSmallGap" w:color="auto" w:sz="4" w:space="0"/>
            </w:tcBorders>
            <w:shd w:val="clear" w:color="auto" w:fill="auto"/>
          </w:tcPr>
          <w:p w:rsidRPr="00F02A6F" w:rsidR="001860A3" w:rsidP="00BB1608" w:rsidRDefault="001860A3" w14:paraId="43AF1067" w14:textId="77777777">
            <w:pPr>
              <w:spacing w:after="80"/>
              <w:jc w:val="left"/>
              <w:rPr>
                <w:rFonts w:cs="Arial" w:asciiTheme="minorHAnsi" w:hAnsiTheme="minorHAnsi"/>
                <w:bCs/>
                <w:sz w:val="18"/>
                <w:szCs w:val="18"/>
              </w:rPr>
            </w:pPr>
          </w:p>
        </w:tc>
        <w:tc>
          <w:tcPr>
            <w:tcW w:w="1984" w:type="dxa"/>
            <w:tcBorders>
              <w:left w:val="dashSmallGap" w:color="auto" w:sz="4" w:space="0"/>
              <w:bottom w:val="single" w:color="auto" w:sz="4" w:space="0"/>
              <w:right w:val="dashSmallGap" w:color="auto" w:sz="4" w:space="0"/>
            </w:tcBorders>
            <w:shd w:val="clear" w:color="auto" w:fill="auto"/>
          </w:tcPr>
          <w:p w:rsidRPr="00F02A6F" w:rsidR="001860A3" w:rsidP="00BB1608" w:rsidRDefault="001860A3" w14:paraId="2E151643" w14:textId="77777777">
            <w:pPr>
              <w:spacing w:after="80"/>
              <w:jc w:val="left"/>
              <w:rPr>
                <w:rFonts w:cs="Arial" w:asciiTheme="minorHAnsi" w:hAnsiTheme="minorHAnsi"/>
                <w:bCs/>
                <w:sz w:val="18"/>
                <w:szCs w:val="18"/>
              </w:rPr>
            </w:pPr>
          </w:p>
        </w:tc>
        <w:tc>
          <w:tcPr>
            <w:tcW w:w="1985" w:type="dxa"/>
            <w:tcBorders>
              <w:left w:val="dashSmallGap" w:color="auto" w:sz="4" w:space="0"/>
              <w:bottom w:val="single" w:color="auto" w:sz="4" w:space="0"/>
              <w:right w:val="dashSmallGap" w:color="auto" w:sz="4" w:space="0"/>
            </w:tcBorders>
            <w:shd w:val="clear" w:color="auto" w:fill="auto"/>
          </w:tcPr>
          <w:p w:rsidRPr="00F02A6F" w:rsidR="001860A3" w:rsidP="00BB1608" w:rsidRDefault="001860A3" w14:paraId="7A03CFD1" w14:textId="77777777">
            <w:pPr>
              <w:spacing w:after="80"/>
              <w:jc w:val="left"/>
              <w:rPr>
                <w:rFonts w:cs="Arial" w:asciiTheme="minorHAnsi" w:hAnsiTheme="minorHAnsi"/>
                <w:bCs/>
                <w:sz w:val="18"/>
                <w:szCs w:val="18"/>
              </w:rPr>
            </w:pPr>
          </w:p>
        </w:tc>
        <w:tc>
          <w:tcPr>
            <w:tcW w:w="1700" w:type="dxa"/>
            <w:gridSpan w:val="2"/>
            <w:tcBorders>
              <w:left w:val="dashSmallGap" w:color="auto" w:sz="4" w:space="0"/>
              <w:bottom w:val="single" w:color="auto" w:sz="4" w:space="0"/>
            </w:tcBorders>
          </w:tcPr>
          <w:p w:rsidRPr="00F02A6F" w:rsidR="001860A3" w:rsidP="00BB1608" w:rsidRDefault="001860A3" w14:paraId="7F489010" w14:textId="77777777">
            <w:pPr>
              <w:spacing w:after="80"/>
              <w:jc w:val="left"/>
              <w:rPr>
                <w:rFonts w:cs="Arial" w:asciiTheme="minorHAnsi" w:hAnsiTheme="minorHAnsi"/>
                <w:bCs/>
                <w:sz w:val="18"/>
                <w:szCs w:val="18"/>
              </w:rPr>
            </w:pPr>
          </w:p>
        </w:tc>
      </w:tr>
      <w:tr w:rsidRPr="00496438" w:rsidR="001860A3" w:rsidTr="0023791C" w14:paraId="08263DC6" w14:textId="77777777">
        <w:trPr>
          <w:gridBefore w:val="2"/>
          <w:wBefore w:w="1141" w:type="dxa"/>
          <w:trHeight w:val="170"/>
        </w:trPr>
        <w:tc>
          <w:tcPr>
            <w:tcW w:w="21687" w:type="dxa"/>
            <w:gridSpan w:val="10"/>
            <w:tcBorders>
              <w:top w:val="single" w:color="auto" w:sz="4" w:space="0"/>
              <w:bottom w:val="thickThinLargeGap" w:color="auto" w:sz="24" w:space="0"/>
            </w:tcBorders>
            <w:shd w:val="clear" w:color="auto" w:fill="E7E6E6" w:themeFill="background2"/>
          </w:tcPr>
          <w:p w:rsidRPr="00AF2D9A" w:rsidR="001860A3" w:rsidP="007A6088" w:rsidRDefault="001860A3" w14:paraId="1B9A43C3" w14:textId="25EFAACA">
            <w:pPr>
              <w:spacing w:after="120"/>
              <w:rPr>
                <w:rFonts w:cs="Arial" w:asciiTheme="minorHAnsi" w:hAnsiTheme="minorHAnsi"/>
                <w:i/>
                <w:color w:val="FF0000"/>
                <w:sz w:val="20"/>
              </w:rPr>
            </w:pPr>
            <w:bookmarkStart w:name="_Hlk145512479" w:id="1"/>
            <w:r w:rsidRPr="00496438">
              <w:rPr>
                <w:rFonts w:cs="Arial" w:asciiTheme="minorHAnsi" w:hAnsiTheme="minorHAnsi"/>
                <w:i/>
                <w:color w:val="FF0000"/>
                <w:sz w:val="20"/>
              </w:rPr>
              <w:t xml:space="preserve">Insert additional rows above as </w:t>
            </w:r>
            <w:r w:rsidR="00D70C3D">
              <w:rPr>
                <w:rFonts w:cs="Arial" w:asciiTheme="minorHAnsi" w:hAnsiTheme="minorHAnsi"/>
                <w:i/>
                <w:color w:val="FF0000"/>
                <w:sz w:val="20"/>
              </w:rPr>
              <w:t>necessary</w:t>
            </w:r>
            <w:r w:rsidRPr="00496438">
              <w:rPr>
                <w:rFonts w:cs="Arial" w:asciiTheme="minorHAnsi" w:hAnsiTheme="minorHAnsi"/>
                <w:i/>
                <w:color w:val="FF0000"/>
                <w:sz w:val="20"/>
              </w:rPr>
              <w:t>.</w:t>
            </w:r>
          </w:p>
        </w:tc>
      </w:tr>
      <w:tr w:rsidRPr="00496438" w:rsidR="001860A3" w:rsidTr="0023791C" w14:paraId="3737A52E" w14:textId="77777777">
        <w:trPr>
          <w:gridAfter w:val="1"/>
          <w:wAfter w:w="6" w:type="dxa"/>
          <w:trHeight w:val="231"/>
        </w:trPr>
        <w:tc>
          <w:tcPr>
            <w:tcW w:w="1135" w:type="dxa"/>
            <w:tcBorders>
              <w:top w:val="thickThinLargeGap" w:color="auto" w:sz="48" w:space="0"/>
              <w:right w:val="dashSmallGap" w:color="auto" w:sz="4" w:space="0"/>
            </w:tcBorders>
            <w:shd w:val="clear" w:color="auto" w:fill="70AD47" w:themeFill="accent6"/>
          </w:tcPr>
          <w:p w:rsidRPr="004A028B" w:rsidR="001860A3" w:rsidP="00577B0E" w:rsidRDefault="009D3985" w14:paraId="3E1C95AB" w14:textId="2B5B2FE0">
            <w:pPr>
              <w:jc w:val="left"/>
              <w:rPr>
                <w:rFonts w:cs="Arial" w:asciiTheme="minorHAnsi" w:hAnsiTheme="minorHAnsi"/>
                <w:b/>
                <w:sz w:val="40"/>
                <w:szCs w:val="36"/>
              </w:rPr>
            </w:pPr>
            <w:r w:rsidRPr="00231DFB">
              <w:rPr>
                <w:rFonts w:ascii="Segoe UI Symbol" w:hAnsi="Segoe UI Symbol" w:cs="Segoe UI Symbol"/>
                <w:sz w:val="40"/>
                <w:szCs w:val="40"/>
              </w:rPr>
              <w:lastRenderedPageBreak/>
              <w:t>🛈</w:t>
            </w:r>
          </w:p>
        </w:tc>
        <w:tc>
          <w:tcPr>
            <w:tcW w:w="21687" w:type="dxa"/>
            <w:gridSpan w:val="10"/>
            <w:tcBorders>
              <w:top w:val="thickThinLargeGap" w:color="auto" w:sz="48" w:space="0"/>
              <w:left w:val="dashSmallGap" w:color="auto" w:sz="4" w:space="0"/>
            </w:tcBorders>
            <w:shd w:val="clear" w:color="auto" w:fill="auto"/>
          </w:tcPr>
          <w:p w:rsidRPr="004467F7" w:rsidR="001860A3" w:rsidP="00577B0E" w:rsidRDefault="0044165F" w14:paraId="69A6988F" w14:textId="7CAF0DDD">
            <w:pPr>
              <w:jc w:val="left"/>
              <w:rPr>
                <w:rFonts w:cs="Arial" w:asciiTheme="minorHAnsi" w:hAnsiTheme="minorHAnsi"/>
                <w:bCs/>
                <w:szCs w:val="22"/>
                <w:u w:val="single"/>
              </w:rPr>
            </w:pPr>
            <w:r>
              <w:rPr>
                <w:rFonts w:cs="Arial" w:asciiTheme="minorHAnsi" w:hAnsiTheme="minorHAnsi"/>
                <w:bCs/>
                <w:sz w:val="40"/>
                <w:szCs w:val="40"/>
              </w:rPr>
              <w:t>Office for Students’ B Conditions</w:t>
            </w:r>
          </w:p>
        </w:tc>
      </w:tr>
      <w:tr w:rsidRPr="00496438" w:rsidR="00431E03" w:rsidTr="0023791C" w14:paraId="119A6ED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2"/>
          <w:wBefore w:w="1141" w:type="dxa"/>
          <w:trHeight w:val="170"/>
        </w:trPr>
        <w:tc>
          <w:tcPr>
            <w:tcW w:w="21687" w:type="dxa"/>
            <w:gridSpan w:val="10"/>
            <w:tcBorders>
              <w:top w:val="single" w:color="auto" w:sz="4" w:space="0"/>
              <w:left w:val="single" w:color="auto" w:sz="4" w:space="0"/>
              <w:bottom w:val="thickThinLargeGap" w:color="auto" w:sz="24" w:space="0"/>
              <w:right w:val="single" w:color="auto" w:sz="4" w:space="0"/>
            </w:tcBorders>
            <w:shd w:val="clear" w:color="auto" w:fill="E2EFD9" w:themeFill="accent6" w:themeFillTint="33"/>
          </w:tcPr>
          <w:p w:rsidRPr="006A4438" w:rsidR="00B12FBF" w:rsidP="00B12FBF" w:rsidRDefault="00B12FBF" w14:paraId="7D4BC384" w14:textId="77777777">
            <w:pPr>
              <w:spacing w:after="120"/>
              <w:rPr>
                <w:rFonts w:cs="Arial" w:asciiTheme="minorHAnsi" w:hAnsiTheme="minorHAnsi"/>
                <w:iCs/>
                <w:sz w:val="22"/>
                <w:szCs w:val="22"/>
              </w:rPr>
            </w:pPr>
            <w:r w:rsidRPr="006A4438">
              <w:rPr>
                <w:rFonts w:cs="Arial" w:asciiTheme="minorHAnsi" w:hAnsiTheme="minorHAnsi"/>
                <w:iCs/>
                <w:sz w:val="22"/>
                <w:szCs w:val="22"/>
              </w:rPr>
              <w:t xml:space="preserve">The list below is an abridged version of the </w:t>
            </w:r>
            <w:hyperlink w:history="1" r:id="rId12">
              <w:r w:rsidRPr="006A4438">
                <w:rPr>
                  <w:rStyle w:val="Hyperlink"/>
                  <w:rFonts w:cs="Arial" w:asciiTheme="minorHAnsi" w:hAnsiTheme="minorHAnsi"/>
                  <w:iCs/>
                  <w:sz w:val="22"/>
                  <w:szCs w:val="22"/>
                </w:rPr>
                <w:t>Office for Students’ B conditions</w:t>
              </w:r>
            </w:hyperlink>
            <w:r w:rsidRPr="006A4438">
              <w:rPr>
                <w:rFonts w:cs="Arial" w:asciiTheme="minorHAnsi" w:hAnsiTheme="minorHAnsi"/>
                <w:iCs/>
                <w:sz w:val="22"/>
                <w:szCs w:val="22"/>
              </w:rPr>
              <w:t>, part of the ongoing Conditions of Registration to which all UK HE institutions are subject.</w:t>
            </w:r>
          </w:p>
          <w:p w:rsidRPr="006A4438" w:rsidR="00B12FBF" w:rsidP="00B12FBF" w:rsidRDefault="00B12FBF" w14:paraId="5E98AB84" w14:textId="77777777">
            <w:pPr>
              <w:spacing w:after="120"/>
              <w:rPr>
                <w:rFonts w:cs="Arial" w:asciiTheme="minorHAnsi" w:hAnsiTheme="minorHAnsi"/>
                <w:iCs/>
                <w:sz w:val="22"/>
                <w:szCs w:val="22"/>
              </w:rPr>
            </w:pPr>
            <w:r w:rsidRPr="006A4438">
              <w:rPr>
                <w:rFonts w:cs="Arial" w:asciiTheme="minorHAnsi" w:hAnsiTheme="minorHAnsi"/>
                <w:iCs/>
                <w:sz w:val="22"/>
                <w:szCs w:val="22"/>
              </w:rPr>
              <w:t xml:space="preserve">This version has been adapted to support the alignment exercise which is part of the Action Plan exercise in </w:t>
            </w:r>
            <w:r w:rsidRPr="006A4438">
              <w:rPr>
                <w:rFonts w:cs="Arial" w:asciiTheme="minorHAnsi" w:hAnsiTheme="minorHAnsi"/>
                <w:b/>
                <w:bCs/>
                <w:iCs/>
                <w:sz w:val="22"/>
                <w:szCs w:val="22"/>
              </w:rPr>
              <w:t>part 3b</w:t>
            </w:r>
            <w:r w:rsidRPr="006A4438">
              <w:rPr>
                <w:rFonts w:cs="Arial" w:asciiTheme="minorHAnsi" w:hAnsiTheme="minorHAnsi"/>
                <w:iCs/>
                <w:sz w:val="22"/>
                <w:szCs w:val="22"/>
              </w:rPr>
              <w:t xml:space="preserve"> above. Some specific parts of the B conditions have been removed as they are not relevant to this specific exercise, for instance because they address policy and regulation issues established at the institutional level, or because they address metrics used in assessing compliance with the regulatory framework which are not relevant to the Action Plan exercise above (as in condition B3).</w:t>
            </w:r>
          </w:p>
          <w:p w:rsidRPr="006A4438" w:rsidR="00B12FBF" w:rsidP="00B12FBF" w:rsidRDefault="00B12FBF" w14:paraId="21F8DDDE" w14:textId="77777777">
            <w:pPr>
              <w:spacing w:after="120"/>
              <w:rPr>
                <w:rFonts w:cs="Arial" w:asciiTheme="minorHAnsi" w:hAnsiTheme="minorHAnsi"/>
                <w:iCs/>
                <w:sz w:val="22"/>
                <w:szCs w:val="22"/>
              </w:rPr>
            </w:pPr>
            <w:r w:rsidRPr="006A4438">
              <w:rPr>
                <w:rFonts w:cs="Arial" w:asciiTheme="minorHAnsi" w:hAnsiTheme="minorHAnsi"/>
                <w:iCs/>
                <w:sz w:val="22"/>
                <w:szCs w:val="22"/>
              </w:rPr>
              <w:t xml:space="preserve">The version contained below is therefore a version of the B conditions which has been specifically adapted for the purposes of the University of Bolton’s Annual Monitoring process, and should not be considered the definitive version of the B Conditions. </w:t>
            </w:r>
            <w:hyperlink w:history="1" r:id="rId13">
              <w:r w:rsidRPr="006A4438">
                <w:rPr>
                  <w:rStyle w:val="Hyperlink"/>
                  <w:rFonts w:cs="Arial" w:asciiTheme="minorHAnsi" w:hAnsiTheme="minorHAnsi"/>
                  <w:iCs/>
                  <w:sz w:val="22"/>
                  <w:szCs w:val="22"/>
                </w:rPr>
                <w:t>For the definitive version, see the Office for Students’ website</w:t>
              </w:r>
            </w:hyperlink>
            <w:r w:rsidRPr="006A4438">
              <w:rPr>
                <w:rFonts w:cs="Arial" w:asciiTheme="minorHAnsi" w:hAnsiTheme="minorHAnsi"/>
                <w:iCs/>
                <w:sz w:val="22"/>
                <w:szCs w:val="22"/>
              </w:rPr>
              <w:t>.</w:t>
            </w:r>
          </w:p>
          <w:p w:rsidRPr="006A4438" w:rsidR="00B12FBF" w:rsidP="00B12FBF" w:rsidRDefault="00B12FBF" w14:paraId="63644B3D" w14:textId="77777777">
            <w:pPr>
              <w:spacing w:after="120"/>
              <w:rPr>
                <w:rFonts w:cs="Arial" w:asciiTheme="minorHAnsi" w:hAnsiTheme="minorHAnsi"/>
                <w:iCs/>
                <w:sz w:val="22"/>
                <w:szCs w:val="22"/>
                <w:u w:val="single"/>
              </w:rPr>
            </w:pPr>
          </w:p>
          <w:p w:rsidRPr="006A4438" w:rsidR="00B12FBF" w:rsidP="00B12FBF" w:rsidRDefault="00B12FBF" w14:paraId="19A748D7" w14:textId="77777777">
            <w:pPr>
              <w:spacing w:after="120"/>
              <w:rPr>
                <w:rFonts w:cs="Arial" w:asciiTheme="minorHAnsi" w:hAnsiTheme="minorHAnsi"/>
                <w:b/>
                <w:bCs/>
                <w:iCs/>
                <w:sz w:val="22"/>
                <w:szCs w:val="22"/>
                <w:u w:val="single"/>
              </w:rPr>
            </w:pPr>
            <w:r w:rsidRPr="006A4438">
              <w:rPr>
                <w:rFonts w:cs="Arial" w:asciiTheme="minorHAnsi" w:hAnsiTheme="minorHAnsi"/>
                <w:b/>
                <w:bCs/>
                <w:iCs/>
                <w:sz w:val="22"/>
                <w:szCs w:val="22"/>
                <w:u w:val="single"/>
              </w:rPr>
              <w:t>Condition B1: The provider must ensure that the students registered on each higher education course receive a high quality academic experience.</w:t>
            </w:r>
          </w:p>
          <w:p w:rsidRPr="006A4438" w:rsidR="00B12FBF" w:rsidP="00911D82" w:rsidRDefault="00B12FBF" w14:paraId="41A2263D" w14:textId="77777777">
            <w:pPr>
              <w:pStyle w:val="ListParagraph"/>
              <w:numPr>
                <w:ilvl w:val="0"/>
                <w:numId w:val="10"/>
              </w:numPr>
              <w:spacing w:after="120"/>
              <w:rPr>
                <w:rFonts w:cs="Arial" w:asciiTheme="minorHAnsi" w:hAnsiTheme="minorHAnsi"/>
                <w:iCs/>
                <w:sz w:val="22"/>
                <w:szCs w:val="22"/>
              </w:rPr>
            </w:pPr>
            <w:r w:rsidRPr="006A4438">
              <w:rPr>
                <w:rFonts w:cs="Arial" w:asciiTheme="minorHAnsi" w:hAnsiTheme="minorHAnsi"/>
                <w:iCs/>
                <w:sz w:val="22"/>
                <w:szCs w:val="22"/>
              </w:rPr>
              <w:t xml:space="preserve">The HE course is </w:t>
            </w:r>
            <w:r w:rsidRPr="006A4438">
              <w:rPr>
                <w:rFonts w:cs="Arial" w:asciiTheme="minorHAnsi" w:hAnsiTheme="minorHAnsi"/>
                <w:b/>
                <w:bCs/>
                <w:iCs/>
                <w:sz w:val="22"/>
                <w:szCs w:val="22"/>
              </w:rPr>
              <w:t>up-to-date</w:t>
            </w:r>
            <w:r w:rsidRPr="006A4438">
              <w:rPr>
                <w:rFonts w:cs="Arial" w:asciiTheme="minorHAnsi" w:hAnsiTheme="minorHAnsi"/>
                <w:iCs/>
                <w:sz w:val="22"/>
                <w:szCs w:val="22"/>
              </w:rPr>
              <w:t>;</w:t>
            </w:r>
          </w:p>
          <w:p w:rsidRPr="006A4438" w:rsidR="00B12FBF" w:rsidP="00911D82" w:rsidRDefault="00B12FBF" w14:paraId="04A1CC9A" w14:textId="77777777">
            <w:pPr>
              <w:pStyle w:val="ListParagraph"/>
              <w:numPr>
                <w:ilvl w:val="0"/>
                <w:numId w:val="10"/>
              </w:numPr>
              <w:spacing w:after="120"/>
              <w:rPr>
                <w:rFonts w:cs="Arial" w:asciiTheme="minorHAnsi" w:hAnsiTheme="minorHAnsi"/>
                <w:iCs/>
                <w:sz w:val="22"/>
                <w:szCs w:val="22"/>
              </w:rPr>
            </w:pPr>
            <w:r w:rsidRPr="006A4438">
              <w:rPr>
                <w:rFonts w:cs="Arial" w:asciiTheme="minorHAnsi" w:hAnsiTheme="minorHAnsi"/>
                <w:iCs/>
                <w:sz w:val="22"/>
                <w:szCs w:val="22"/>
              </w:rPr>
              <w:t xml:space="preserve">The HE course provides </w:t>
            </w:r>
            <w:r w:rsidRPr="006A4438">
              <w:rPr>
                <w:rFonts w:cs="Arial" w:asciiTheme="minorHAnsi" w:hAnsiTheme="minorHAnsi"/>
                <w:b/>
                <w:bCs/>
                <w:iCs/>
                <w:sz w:val="22"/>
                <w:szCs w:val="22"/>
              </w:rPr>
              <w:t>educational challenge</w:t>
            </w:r>
            <w:r w:rsidRPr="006A4438">
              <w:rPr>
                <w:rFonts w:cs="Arial" w:asciiTheme="minorHAnsi" w:hAnsiTheme="minorHAnsi"/>
                <w:iCs/>
                <w:sz w:val="22"/>
                <w:szCs w:val="22"/>
              </w:rPr>
              <w:t>;</w:t>
            </w:r>
          </w:p>
          <w:p w:rsidRPr="006A4438" w:rsidR="00B12FBF" w:rsidP="00911D82" w:rsidRDefault="00B12FBF" w14:paraId="4E32ECA3" w14:textId="77777777">
            <w:pPr>
              <w:pStyle w:val="ListParagraph"/>
              <w:numPr>
                <w:ilvl w:val="0"/>
                <w:numId w:val="10"/>
              </w:numPr>
              <w:spacing w:after="120"/>
              <w:rPr>
                <w:rFonts w:cs="Arial" w:asciiTheme="minorHAnsi" w:hAnsiTheme="minorHAnsi"/>
                <w:iCs/>
                <w:sz w:val="22"/>
                <w:szCs w:val="22"/>
              </w:rPr>
            </w:pPr>
            <w:r w:rsidRPr="006A4438">
              <w:rPr>
                <w:rFonts w:cs="Arial" w:asciiTheme="minorHAnsi" w:hAnsiTheme="minorHAnsi"/>
                <w:iCs/>
                <w:sz w:val="22"/>
                <w:szCs w:val="22"/>
              </w:rPr>
              <w:t xml:space="preserve">The HE course is </w:t>
            </w:r>
            <w:r w:rsidRPr="006A4438">
              <w:rPr>
                <w:rFonts w:cs="Arial" w:asciiTheme="minorHAnsi" w:hAnsiTheme="minorHAnsi"/>
                <w:b/>
                <w:bCs/>
                <w:iCs/>
                <w:sz w:val="22"/>
                <w:szCs w:val="22"/>
              </w:rPr>
              <w:t>coherent</w:t>
            </w:r>
            <w:r w:rsidRPr="006A4438">
              <w:rPr>
                <w:rFonts w:cs="Arial" w:asciiTheme="minorHAnsi" w:hAnsiTheme="minorHAnsi"/>
                <w:iCs/>
                <w:sz w:val="22"/>
                <w:szCs w:val="22"/>
              </w:rPr>
              <w:t>;</w:t>
            </w:r>
          </w:p>
          <w:p w:rsidRPr="006A4438" w:rsidR="00B12FBF" w:rsidP="00911D82" w:rsidRDefault="00B12FBF" w14:paraId="12AD0801" w14:textId="77777777">
            <w:pPr>
              <w:pStyle w:val="ListParagraph"/>
              <w:numPr>
                <w:ilvl w:val="0"/>
                <w:numId w:val="10"/>
              </w:numPr>
              <w:spacing w:after="120"/>
              <w:rPr>
                <w:rFonts w:cs="Arial" w:asciiTheme="minorHAnsi" w:hAnsiTheme="minorHAnsi"/>
                <w:iCs/>
                <w:sz w:val="22"/>
                <w:szCs w:val="22"/>
              </w:rPr>
            </w:pPr>
            <w:r w:rsidRPr="006A4438">
              <w:rPr>
                <w:rFonts w:cs="Arial" w:asciiTheme="minorHAnsi" w:hAnsiTheme="minorHAnsi"/>
                <w:iCs/>
                <w:sz w:val="22"/>
                <w:szCs w:val="22"/>
              </w:rPr>
              <w:t xml:space="preserve">The HE course is </w:t>
            </w:r>
            <w:r w:rsidRPr="006A4438">
              <w:rPr>
                <w:rFonts w:cs="Arial" w:asciiTheme="minorHAnsi" w:hAnsiTheme="minorHAnsi"/>
                <w:b/>
                <w:bCs/>
                <w:iCs/>
                <w:sz w:val="22"/>
                <w:szCs w:val="22"/>
              </w:rPr>
              <w:t>effectively delivered</w:t>
            </w:r>
            <w:r w:rsidRPr="006A4438">
              <w:rPr>
                <w:rFonts w:cs="Arial" w:asciiTheme="minorHAnsi" w:hAnsiTheme="minorHAnsi"/>
                <w:iCs/>
                <w:sz w:val="22"/>
                <w:szCs w:val="22"/>
              </w:rPr>
              <w:t>;</w:t>
            </w:r>
          </w:p>
          <w:p w:rsidRPr="006A4438" w:rsidR="00B12FBF" w:rsidP="00911D82" w:rsidRDefault="00B12FBF" w14:paraId="1318B93A" w14:textId="77777777">
            <w:pPr>
              <w:pStyle w:val="ListParagraph"/>
              <w:numPr>
                <w:ilvl w:val="0"/>
                <w:numId w:val="10"/>
              </w:numPr>
              <w:spacing w:after="120"/>
              <w:rPr>
                <w:rFonts w:cs="Arial" w:asciiTheme="minorHAnsi" w:hAnsiTheme="minorHAnsi"/>
                <w:iCs/>
                <w:sz w:val="22"/>
                <w:szCs w:val="22"/>
              </w:rPr>
            </w:pPr>
            <w:r w:rsidRPr="006A4438">
              <w:rPr>
                <w:rFonts w:cs="Arial" w:asciiTheme="minorHAnsi" w:hAnsiTheme="minorHAnsi"/>
                <w:iCs/>
                <w:sz w:val="22"/>
                <w:szCs w:val="22"/>
              </w:rPr>
              <w:t xml:space="preserve">The HE course is requires students to develop </w:t>
            </w:r>
            <w:r w:rsidRPr="006A4438">
              <w:rPr>
                <w:rFonts w:cs="Arial" w:asciiTheme="minorHAnsi" w:hAnsiTheme="minorHAnsi"/>
                <w:b/>
                <w:bCs/>
                <w:iCs/>
                <w:sz w:val="22"/>
                <w:szCs w:val="22"/>
              </w:rPr>
              <w:t>relevant skills</w:t>
            </w:r>
            <w:r w:rsidRPr="006A4438">
              <w:rPr>
                <w:rFonts w:cs="Arial" w:asciiTheme="minorHAnsi" w:hAnsiTheme="minorHAnsi"/>
                <w:iCs/>
                <w:sz w:val="22"/>
                <w:szCs w:val="22"/>
              </w:rPr>
              <w:t>, as appropriate to the subject matter of the course.</w:t>
            </w:r>
          </w:p>
          <w:p w:rsidRPr="006A4438" w:rsidR="00B12FBF" w:rsidP="00B12FBF" w:rsidRDefault="00B12FBF" w14:paraId="368695A7" w14:textId="77777777">
            <w:pPr>
              <w:spacing w:after="120"/>
              <w:rPr>
                <w:rFonts w:cs="Arial" w:asciiTheme="minorHAnsi" w:hAnsiTheme="minorHAnsi"/>
                <w:b/>
                <w:bCs/>
                <w:iCs/>
                <w:sz w:val="22"/>
                <w:szCs w:val="22"/>
              </w:rPr>
            </w:pPr>
          </w:p>
          <w:p w:rsidRPr="006A4438" w:rsidR="00B12FBF" w:rsidP="00B12FBF" w:rsidRDefault="00B12FBF" w14:paraId="6427E841" w14:textId="77777777">
            <w:pPr>
              <w:spacing w:after="120"/>
              <w:rPr>
                <w:rFonts w:cs="Arial" w:asciiTheme="minorHAnsi" w:hAnsiTheme="minorHAnsi"/>
                <w:iCs/>
                <w:sz w:val="22"/>
                <w:szCs w:val="22"/>
                <w:u w:val="single"/>
              </w:rPr>
            </w:pPr>
            <w:r w:rsidRPr="006A4438">
              <w:rPr>
                <w:rFonts w:cs="Arial" w:asciiTheme="minorHAnsi" w:hAnsiTheme="minorHAnsi"/>
                <w:b/>
                <w:bCs/>
                <w:iCs/>
                <w:sz w:val="22"/>
                <w:szCs w:val="22"/>
                <w:u w:val="single"/>
              </w:rPr>
              <w:t>Condition B2: The provider must take all reasonable steps to ensure students receive sufficient and effective resources, support and engagement</w:t>
            </w:r>
          </w:p>
          <w:p w:rsidRPr="006A4438" w:rsidR="00B12FBF" w:rsidP="00911D82" w:rsidRDefault="00B12FBF" w14:paraId="6A05F57B" w14:textId="77777777">
            <w:pPr>
              <w:pStyle w:val="ListParagraph"/>
              <w:numPr>
                <w:ilvl w:val="0"/>
                <w:numId w:val="9"/>
              </w:numPr>
              <w:spacing w:after="120"/>
              <w:rPr>
                <w:rFonts w:cs="Arial" w:asciiTheme="minorHAnsi" w:hAnsiTheme="minorHAnsi"/>
                <w:iCs/>
                <w:sz w:val="22"/>
                <w:szCs w:val="22"/>
              </w:rPr>
            </w:pPr>
            <w:r w:rsidRPr="006A4438">
              <w:rPr>
                <w:rFonts w:cs="Arial" w:asciiTheme="minorHAnsi" w:hAnsiTheme="minorHAnsi"/>
                <w:iCs/>
                <w:sz w:val="22"/>
                <w:szCs w:val="22"/>
              </w:rPr>
              <w:t xml:space="preserve">Each cohort of students receives </w:t>
            </w:r>
            <w:r w:rsidRPr="006A4438">
              <w:rPr>
                <w:rFonts w:cs="Arial" w:asciiTheme="minorHAnsi" w:hAnsiTheme="minorHAnsi"/>
                <w:b/>
                <w:bCs/>
                <w:iCs/>
                <w:sz w:val="22"/>
                <w:szCs w:val="22"/>
              </w:rPr>
              <w:t>resources and support which are sufficient</w:t>
            </w:r>
            <w:r w:rsidRPr="006A4438">
              <w:rPr>
                <w:rFonts w:cs="Arial" w:asciiTheme="minorHAnsi" w:hAnsiTheme="minorHAnsi"/>
                <w:iCs/>
                <w:sz w:val="22"/>
                <w:szCs w:val="22"/>
              </w:rPr>
              <w:t xml:space="preserve"> to ensure a </w:t>
            </w:r>
            <w:r w:rsidRPr="006A4438">
              <w:rPr>
                <w:rFonts w:cs="Arial" w:asciiTheme="minorHAnsi" w:hAnsiTheme="minorHAnsi"/>
                <w:b/>
                <w:bCs/>
                <w:iCs/>
                <w:sz w:val="22"/>
                <w:szCs w:val="22"/>
              </w:rPr>
              <w:t xml:space="preserve">high-quality academic experience </w:t>
            </w:r>
            <w:r w:rsidRPr="006A4438">
              <w:rPr>
                <w:rFonts w:cs="Arial" w:asciiTheme="minorHAnsi" w:hAnsiTheme="minorHAnsi"/>
                <w:iCs/>
                <w:sz w:val="22"/>
                <w:szCs w:val="22"/>
              </w:rPr>
              <w:t xml:space="preserve">and that students </w:t>
            </w:r>
            <w:r w:rsidRPr="006A4438">
              <w:rPr>
                <w:rFonts w:cs="Arial" w:asciiTheme="minorHAnsi" w:hAnsiTheme="minorHAnsi"/>
                <w:b/>
                <w:bCs/>
                <w:iCs/>
                <w:sz w:val="22"/>
                <w:szCs w:val="22"/>
              </w:rPr>
              <w:t>succeed in and beyond HE</w:t>
            </w:r>
            <w:r w:rsidRPr="006A4438">
              <w:rPr>
                <w:rFonts w:cs="Arial" w:asciiTheme="minorHAnsi" w:hAnsiTheme="minorHAnsi"/>
                <w:iCs/>
                <w:sz w:val="22"/>
                <w:szCs w:val="22"/>
              </w:rPr>
              <w:t>;</w:t>
            </w:r>
          </w:p>
          <w:p w:rsidRPr="006A4438" w:rsidR="00B12FBF" w:rsidP="00911D82" w:rsidRDefault="00B12FBF" w14:paraId="01A750CB" w14:textId="77777777">
            <w:pPr>
              <w:pStyle w:val="ListParagraph"/>
              <w:numPr>
                <w:ilvl w:val="0"/>
                <w:numId w:val="9"/>
              </w:numPr>
              <w:spacing w:after="120"/>
              <w:rPr>
                <w:rFonts w:cs="Arial" w:asciiTheme="minorHAnsi" w:hAnsiTheme="minorHAnsi"/>
                <w:iCs/>
                <w:sz w:val="22"/>
                <w:szCs w:val="22"/>
              </w:rPr>
            </w:pPr>
            <w:r w:rsidRPr="006A4438">
              <w:rPr>
                <w:rFonts w:cs="Arial" w:asciiTheme="minorHAnsi" w:hAnsiTheme="minorHAnsi"/>
                <w:iCs/>
                <w:sz w:val="22"/>
                <w:szCs w:val="22"/>
              </w:rPr>
              <w:t xml:space="preserve">Each cohort of students is </w:t>
            </w:r>
            <w:r w:rsidRPr="006A4438">
              <w:rPr>
                <w:rFonts w:cs="Arial" w:asciiTheme="minorHAnsi" w:hAnsiTheme="minorHAnsi"/>
                <w:b/>
                <w:bCs/>
                <w:iCs/>
                <w:sz w:val="22"/>
                <w:szCs w:val="22"/>
              </w:rPr>
              <w:t xml:space="preserve">engaged effectively </w:t>
            </w:r>
            <w:r w:rsidRPr="006A4438">
              <w:rPr>
                <w:rFonts w:cs="Arial" w:asciiTheme="minorHAnsi" w:hAnsiTheme="minorHAnsi"/>
                <w:iCs/>
                <w:sz w:val="22"/>
                <w:szCs w:val="22"/>
              </w:rPr>
              <w:t xml:space="preserve">to ensure a </w:t>
            </w:r>
            <w:r w:rsidRPr="006A4438">
              <w:rPr>
                <w:rFonts w:cs="Arial" w:asciiTheme="minorHAnsi" w:hAnsiTheme="minorHAnsi"/>
                <w:b/>
                <w:bCs/>
                <w:iCs/>
                <w:sz w:val="22"/>
                <w:szCs w:val="22"/>
              </w:rPr>
              <w:t>high-quality academic experience</w:t>
            </w:r>
            <w:r w:rsidRPr="006A4438">
              <w:rPr>
                <w:rFonts w:cs="Arial" w:asciiTheme="minorHAnsi" w:hAnsiTheme="minorHAnsi"/>
                <w:iCs/>
                <w:sz w:val="22"/>
                <w:szCs w:val="22"/>
              </w:rPr>
              <w:t xml:space="preserve"> and that students </w:t>
            </w:r>
            <w:r w:rsidRPr="006A4438">
              <w:rPr>
                <w:rFonts w:cs="Arial" w:asciiTheme="minorHAnsi" w:hAnsiTheme="minorHAnsi"/>
                <w:b/>
                <w:bCs/>
                <w:iCs/>
                <w:sz w:val="22"/>
                <w:szCs w:val="22"/>
              </w:rPr>
              <w:t>succeed in and beyond HE</w:t>
            </w:r>
            <w:r w:rsidRPr="006A4438">
              <w:rPr>
                <w:rFonts w:cs="Arial" w:asciiTheme="minorHAnsi" w:hAnsiTheme="minorHAnsi"/>
                <w:iCs/>
                <w:sz w:val="22"/>
                <w:szCs w:val="22"/>
              </w:rPr>
              <w:t>.</w:t>
            </w:r>
          </w:p>
          <w:p w:rsidRPr="006A4438" w:rsidR="00B12FBF" w:rsidP="00B12FBF" w:rsidRDefault="00B12FBF" w14:paraId="0AD33ECF" w14:textId="77777777">
            <w:pPr>
              <w:spacing w:after="120"/>
              <w:rPr>
                <w:rFonts w:cs="Arial" w:asciiTheme="minorHAnsi" w:hAnsiTheme="minorHAnsi"/>
                <w:iCs/>
                <w:sz w:val="22"/>
                <w:szCs w:val="22"/>
              </w:rPr>
            </w:pPr>
          </w:p>
          <w:p w:rsidRPr="006A4438" w:rsidR="00B12FBF" w:rsidP="00B12FBF" w:rsidRDefault="00B12FBF" w14:paraId="651D547A" w14:textId="77777777">
            <w:pPr>
              <w:spacing w:after="120"/>
              <w:rPr>
                <w:rFonts w:cs="Arial" w:asciiTheme="minorHAnsi" w:hAnsiTheme="minorHAnsi"/>
                <w:b/>
                <w:bCs/>
                <w:iCs/>
                <w:sz w:val="22"/>
                <w:szCs w:val="22"/>
                <w:u w:val="single"/>
              </w:rPr>
            </w:pPr>
            <w:r w:rsidRPr="006A4438">
              <w:rPr>
                <w:rFonts w:cs="Arial" w:asciiTheme="minorHAnsi" w:hAnsiTheme="minorHAnsi"/>
                <w:b/>
                <w:bCs/>
                <w:iCs/>
                <w:sz w:val="22"/>
                <w:szCs w:val="22"/>
                <w:u w:val="single"/>
              </w:rPr>
              <w:t>Condition B3: The provider must ensure that:</w:t>
            </w:r>
          </w:p>
          <w:p w:rsidRPr="006A4438" w:rsidR="00B12FBF" w:rsidP="00911D82" w:rsidRDefault="00B12FBF" w14:paraId="313ECA63" w14:textId="77777777">
            <w:pPr>
              <w:pStyle w:val="ListParagraph"/>
              <w:numPr>
                <w:ilvl w:val="0"/>
                <w:numId w:val="11"/>
              </w:numPr>
              <w:spacing w:after="120"/>
              <w:rPr>
                <w:rFonts w:cs="Arial" w:asciiTheme="minorHAnsi" w:hAnsiTheme="minorHAnsi"/>
                <w:iCs/>
                <w:sz w:val="22"/>
                <w:szCs w:val="22"/>
              </w:rPr>
            </w:pPr>
            <w:r w:rsidRPr="006A4438">
              <w:rPr>
                <w:rFonts w:cs="Arial" w:asciiTheme="minorHAnsi" w:hAnsiTheme="minorHAnsi"/>
                <w:iCs/>
                <w:sz w:val="22"/>
                <w:szCs w:val="22"/>
              </w:rPr>
              <w:t>The course delivers positive outcomes for students on its HE courses.</w:t>
            </w:r>
          </w:p>
          <w:p w:rsidRPr="006A4438" w:rsidR="00B12FBF" w:rsidP="00B12FBF" w:rsidRDefault="00B12FBF" w14:paraId="50E71613" w14:textId="77777777">
            <w:pPr>
              <w:spacing w:after="120"/>
              <w:rPr>
                <w:rFonts w:cs="Arial" w:asciiTheme="minorHAnsi" w:hAnsiTheme="minorHAnsi"/>
                <w:iCs/>
                <w:sz w:val="22"/>
                <w:szCs w:val="22"/>
              </w:rPr>
            </w:pPr>
          </w:p>
          <w:p w:rsidRPr="006A4438" w:rsidR="00B12FBF" w:rsidP="00B12FBF" w:rsidRDefault="00B12FBF" w14:paraId="4C46B623" w14:textId="77777777">
            <w:pPr>
              <w:spacing w:after="120"/>
              <w:rPr>
                <w:rFonts w:cs="Arial" w:asciiTheme="minorHAnsi" w:hAnsiTheme="minorHAnsi"/>
                <w:iCs/>
                <w:sz w:val="22"/>
                <w:szCs w:val="22"/>
                <w:u w:val="single"/>
              </w:rPr>
            </w:pPr>
            <w:r w:rsidRPr="006A4438">
              <w:rPr>
                <w:rFonts w:cs="Arial" w:asciiTheme="minorHAnsi" w:hAnsiTheme="minorHAnsi"/>
                <w:b/>
                <w:bCs/>
                <w:iCs/>
                <w:sz w:val="22"/>
                <w:szCs w:val="22"/>
                <w:u w:val="single"/>
              </w:rPr>
              <w:t>Condition B4: The provider must ensure that assessment and awards are effective, valid, reliable and credible.</w:t>
            </w:r>
          </w:p>
          <w:p w:rsidRPr="006A4438" w:rsidR="00B12FBF" w:rsidP="00911D82" w:rsidRDefault="00B12FBF" w14:paraId="4FC63162" w14:textId="77777777">
            <w:pPr>
              <w:pStyle w:val="ListParagraph"/>
              <w:numPr>
                <w:ilvl w:val="0"/>
                <w:numId w:val="12"/>
              </w:numPr>
              <w:spacing w:after="120"/>
              <w:rPr>
                <w:rFonts w:cs="Arial" w:asciiTheme="minorHAnsi" w:hAnsiTheme="minorHAnsi"/>
                <w:iCs/>
                <w:sz w:val="22"/>
                <w:szCs w:val="22"/>
              </w:rPr>
            </w:pPr>
            <w:r w:rsidRPr="006A4438">
              <w:rPr>
                <w:rFonts w:cs="Arial" w:asciiTheme="minorHAnsi" w:hAnsiTheme="minorHAnsi"/>
                <w:iCs/>
                <w:sz w:val="22"/>
                <w:szCs w:val="22"/>
              </w:rPr>
              <w:t xml:space="preserve">Students are </w:t>
            </w:r>
            <w:r w:rsidRPr="006A4438">
              <w:rPr>
                <w:rFonts w:cs="Arial" w:asciiTheme="minorHAnsi" w:hAnsiTheme="minorHAnsi"/>
                <w:b/>
                <w:bCs/>
                <w:iCs/>
                <w:sz w:val="22"/>
                <w:szCs w:val="22"/>
              </w:rPr>
              <w:t>assessed effectively</w:t>
            </w:r>
            <w:r w:rsidRPr="006A4438">
              <w:rPr>
                <w:rFonts w:cs="Arial" w:asciiTheme="minorHAnsi" w:hAnsiTheme="minorHAnsi"/>
                <w:iCs/>
                <w:sz w:val="22"/>
                <w:szCs w:val="22"/>
              </w:rPr>
              <w:t>;</w:t>
            </w:r>
          </w:p>
          <w:p w:rsidRPr="006A4438" w:rsidR="00B12FBF" w:rsidP="00911D82" w:rsidRDefault="00B12FBF" w14:paraId="0161602F" w14:textId="77777777">
            <w:pPr>
              <w:pStyle w:val="ListParagraph"/>
              <w:numPr>
                <w:ilvl w:val="0"/>
                <w:numId w:val="12"/>
              </w:numPr>
              <w:spacing w:after="120"/>
              <w:rPr>
                <w:rFonts w:cs="Arial" w:asciiTheme="minorHAnsi" w:hAnsiTheme="minorHAnsi"/>
                <w:iCs/>
                <w:sz w:val="22"/>
                <w:szCs w:val="22"/>
              </w:rPr>
            </w:pPr>
            <w:r w:rsidRPr="006A4438">
              <w:rPr>
                <w:rFonts w:cs="Arial" w:asciiTheme="minorHAnsi" w:hAnsiTheme="minorHAnsi"/>
                <w:iCs/>
                <w:sz w:val="22"/>
                <w:szCs w:val="22"/>
              </w:rPr>
              <w:t xml:space="preserve">Each assessment is </w:t>
            </w:r>
            <w:r w:rsidRPr="006A4438">
              <w:rPr>
                <w:rFonts w:cs="Arial" w:asciiTheme="minorHAnsi" w:hAnsiTheme="minorHAnsi"/>
                <w:b/>
                <w:bCs/>
                <w:iCs/>
                <w:sz w:val="22"/>
                <w:szCs w:val="22"/>
              </w:rPr>
              <w:t>valid and reliable</w:t>
            </w:r>
            <w:r w:rsidRPr="006A4438">
              <w:rPr>
                <w:rFonts w:cs="Arial" w:asciiTheme="minorHAnsi" w:hAnsiTheme="minorHAnsi"/>
                <w:iCs/>
                <w:sz w:val="22"/>
                <w:szCs w:val="22"/>
              </w:rPr>
              <w:t>;</w:t>
            </w:r>
          </w:p>
          <w:p w:rsidRPr="006A4438" w:rsidR="00B12FBF" w:rsidP="00B12FBF" w:rsidRDefault="00B12FBF" w14:paraId="0FB3ADEA" w14:textId="77777777">
            <w:pPr>
              <w:spacing w:after="120"/>
              <w:rPr>
                <w:rFonts w:cs="Arial" w:asciiTheme="minorHAnsi" w:hAnsiTheme="minorHAnsi"/>
                <w:iCs/>
                <w:sz w:val="22"/>
                <w:szCs w:val="22"/>
              </w:rPr>
            </w:pPr>
          </w:p>
          <w:p w:rsidRPr="006A4438" w:rsidR="00B12FBF" w:rsidP="00B12FBF" w:rsidRDefault="00B12FBF" w14:paraId="7B239E61" w14:textId="77777777">
            <w:pPr>
              <w:spacing w:after="120"/>
              <w:rPr>
                <w:rFonts w:cs="Arial" w:asciiTheme="minorHAnsi" w:hAnsiTheme="minorHAnsi"/>
                <w:iCs/>
                <w:sz w:val="22"/>
                <w:szCs w:val="22"/>
              </w:rPr>
            </w:pPr>
            <w:r w:rsidRPr="006A4438">
              <w:rPr>
                <w:rFonts w:cs="Arial" w:asciiTheme="minorHAnsi" w:hAnsiTheme="minorHAnsi"/>
                <w:b/>
                <w:bCs/>
                <w:iCs/>
                <w:sz w:val="22"/>
                <w:szCs w:val="22"/>
                <w:u w:val="single"/>
              </w:rPr>
              <w:t>Condition B5: The provider must ensure that:</w:t>
            </w:r>
          </w:p>
          <w:p w:rsidRPr="00A04E5D" w:rsidR="00B12FBF" w:rsidP="00911D82" w:rsidRDefault="00B12FBF" w14:paraId="207FF9AC" w14:textId="77777777">
            <w:pPr>
              <w:pStyle w:val="ListParagraph"/>
              <w:numPr>
                <w:ilvl w:val="0"/>
                <w:numId w:val="13"/>
              </w:numPr>
              <w:spacing w:after="120"/>
              <w:rPr>
                <w:rFonts w:cs="Arial" w:asciiTheme="minorHAnsi" w:hAnsiTheme="minorHAnsi"/>
                <w:iCs/>
                <w:sz w:val="22"/>
                <w:szCs w:val="22"/>
              </w:rPr>
            </w:pPr>
            <w:r w:rsidRPr="00A04E5D">
              <w:rPr>
                <w:rFonts w:cs="Arial" w:asciiTheme="minorHAnsi" w:hAnsiTheme="minorHAnsi"/>
                <w:iCs/>
                <w:sz w:val="22"/>
                <w:szCs w:val="22"/>
              </w:rPr>
              <w:t xml:space="preserve">Standards set appropriately reflect any applicable </w:t>
            </w:r>
            <w:r w:rsidRPr="00A04E5D">
              <w:rPr>
                <w:rFonts w:cs="Arial" w:asciiTheme="minorHAnsi" w:hAnsiTheme="minorHAnsi"/>
                <w:b/>
                <w:bCs/>
                <w:iCs/>
                <w:sz w:val="22"/>
                <w:szCs w:val="22"/>
              </w:rPr>
              <w:t>sector-recognised standards</w:t>
            </w:r>
            <w:r w:rsidRPr="00A04E5D">
              <w:rPr>
                <w:rFonts w:cs="Arial" w:asciiTheme="minorHAnsi" w:hAnsiTheme="minorHAnsi"/>
                <w:iCs/>
                <w:sz w:val="22"/>
                <w:szCs w:val="22"/>
              </w:rPr>
              <w:t>;</w:t>
            </w:r>
          </w:p>
          <w:p w:rsidRPr="006A4438" w:rsidR="00B12FBF" w:rsidP="00B12FBF" w:rsidRDefault="00B12FBF" w14:paraId="6899F21B" w14:textId="77777777">
            <w:pPr>
              <w:spacing w:after="120"/>
              <w:rPr>
                <w:rFonts w:cs="Arial" w:asciiTheme="minorHAnsi" w:hAnsiTheme="minorHAnsi"/>
                <w:iCs/>
                <w:sz w:val="22"/>
                <w:szCs w:val="22"/>
              </w:rPr>
            </w:pPr>
          </w:p>
          <w:p w:rsidRPr="003D1245" w:rsidR="00431E03" w:rsidP="00B12FBF" w:rsidRDefault="00B12FBF" w14:paraId="762C03CB" w14:textId="74E9DF9B">
            <w:pPr>
              <w:spacing w:after="120"/>
              <w:rPr>
                <w:rFonts w:cs="Arial" w:asciiTheme="minorHAnsi" w:hAnsiTheme="minorHAnsi"/>
                <w:iCs/>
                <w:sz w:val="22"/>
                <w:szCs w:val="22"/>
              </w:rPr>
            </w:pPr>
            <w:r w:rsidRPr="006A4438">
              <w:rPr>
                <w:rFonts w:cs="Arial" w:asciiTheme="minorHAnsi" w:hAnsiTheme="minorHAnsi"/>
                <w:iCs/>
                <w:sz w:val="22"/>
                <w:szCs w:val="22"/>
              </w:rPr>
              <w:t xml:space="preserve">Source: Office for Students, at </w:t>
            </w:r>
            <w:hyperlink w:history="1" r:id="rId14">
              <w:r w:rsidRPr="006A4438">
                <w:rPr>
                  <w:rStyle w:val="Hyperlink"/>
                  <w:rFonts w:cs="Arial" w:asciiTheme="minorHAnsi" w:hAnsiTheme="minorHAnsi"/>
                  <w:iCs/>
                  <w:sz w:val="22"/>
                  <w:szCs w:val="22"/>
                </w:rPr>
                <w:t>https://www.officeforstudents.org.uk/advice-and-guidance/regulation/registration-with-the-ofs-a-guide/conditions-of-registration/</w:t>
              </w:r>
            </w:hyperlink>
          </w:p>
        </w:tc>
      </w:tr>
      <w:bookmarkEnd w:id="1"/>
      <w:tr w:rsidRPr="00496438" w:rsidR="001860A3" w:rsidTr="0023791C" w14:paraId="2BCCD53C" w14:textId="77777777">
        <w:trPr>
          <w:gridAfter w:val="1"/>
          <w:wAfter w:w="6" w:type="dxa"/>
          <w:trHeight w:val="231"/>
        </w:trPr>
        <w:tc>
          <w:tcPr>
            <w:tcW w:w="1135" w:type="dxa"/>
            <w:tcBorders>
              <w:top w:val="thickThinLargeGap" w:color="auto" w:sz="48" w:space="0"/>
              <w:bottom w:val="thickThinLargeGap" w:color="auto" w:sz="48" w:space="0"/>
              <w:right w:val="dashSmallGap" w:color="auto" w:sz="4" w:space="0"/>
            </w:tcBorders>
            <w:shd w:val="clear" w:color="auto" w:fill="70AD47" w:themeFill="accent6"/>
          </w:tcPr>
          <w:p w:rsidRPr="004A028B" w:rsidR="001860A3" w:rsidP="00577B0E" w:rsidRDefault="001860A3" w14:paraId="112EDE06" w14:textId="77777777">
            <w:pPr>
              <w:jc w:val="left"/>
              <w:rPr>
                <w:rFonts w:cs="Arial" w:asciiTheme="minorHAnsi" w:hAnsiTheme="minorHAnsi"/>
                <w:b/>
                <w:sz w:val="40"/>
                <w:szCs w:val="36"/>
              </w:rPr>
            </w:pPr>
            <w:r w:rsidRPr="008C6520">
              <w:rPr>
                <w:rFonts w:ascii="Cambria Math" w:hAnsi="Cambria Math" w:cs="Cambria Math"/>
                <w:b/>
                <w:bCs/>
                <w:sz w:val="40"/>
                <w:szCs w:val="40"/>
              </w:rPr>
              <w:t>⇒</w:t>
            </w:r>
          </w:p>
        </w:tc>
        <w:tc>
          <w:tcPr>
            <w:tcW w:w="21687" w:type="dxa"/>
            <w:gridSpan w:val="10"/>
            <w:tcBorders>
              <w:top w:val="thickThinLargeGap" w:color="auto" w:sz="48" w:space="0"/>
              <w:left w:val="dashSmallGap" w:color="auto" w:sz="4" w:space="0"/>
              <w:bottom w:val="thickThinLargeGap" w:color="auto" w:sz="48" w:space="0"/>
            </w:tcBorders>
            <w:shd w:val="clear" w:color="auto" w:fill="auto"/>
          </w:tcPr>
          <w:p w:rsidRPr="004467F7" w:rsidR="001860A3" w:rsidP="00577B0E" w:rsidRDefault="001860A3" w14:paraId="4E083457" w14:textId="77777777">
            <w:pPr>
              <w:jc w:val="left"/>
              <w:rPr>
                <w:rFonts w:cs="Arial" w:asciiTheme="minorHAnsi" w:hAnsiTheme="minorHAnsi"/>
                <w:bCs/>
                <w:szCs w:val="22"/>
                <w:u w:val="single"/>
              </w:rPr>
            </w:pPr>
            <w:r>
              <w:rPr>
                <w:rFonts w:cs="Arial" w:asciiTheme="minorHAnsi" w:hAnsiTheme="minorHAnsi"/>
                <w:bCs/>
                <w:sz w:val="40"/>
                <w:szCs w:val="40"/>
              </w:rPr>
              <w:t xml:space="preserve">Now </w:t>
            </w:r>
            <w:r w:rsidRPr="00D76D72">
              <w:rPr>
                <w:rFonts w:cs="Arial" w:asciiTheme="minorHAnsi" w:hAnsiTheme="minorHAnsi"/>
                <w:b/>
                <w:sz w:val="40"/>
                <w:szCs w:val="40"/>
              </w:rPr>
              <w:t>proceed to</w:t>
            </w:r>
            <w:r>
              <w:rPr>
                <w:rFonts w:cs="Arial" w:asciiTheme="minorHAnsi" w:hAnsiTheme="minorHAnsi"/>
                <w:bCs/>
                <w:sz w:val="40"/>
                <w:szCs w:val="40"/>
              </w:rPr>
              <w:t xml:space="preserve"> </w:t>
            </w:r>
            <w:r>
              <w:rPr>
                <w:rFonts w:cs="Arial" w:asciiTheme="minorHAnsi" w:hAnsiTheme="minorHAnsi"/>
                <w:b/>
                <w:sz w:val="40"/>
                <w:szCs w:val="40"/>
              </w:rPr>
              <w:t>p</w:t>
            </w:r>
            <w:r w:rsidRPr="00C63489">
              <w:rPr>
                <w:rFonts w:cs="Arial" w:asciiTheme="minorHAnsi" w:hAnsiTheme="minorHAnsi"/>
                <w:b/>
                <w:sz w:val="40"/>
                <w:szCs w:val="40"/>
              </w:rPr>
              <w:t xml:space="preserve">art </w:t>
            </w:r>
            <w:r>
              <w:rPr>
                <w:rFonts w:cs="Arial" w:asciiTheme="minorHAnsi" w:hAnsiTheme="minorHAnsi"/>
                <w:b/>
                <w:sz w:val="40"/>
                <w:szCs w:val="40"/>
              </w:rPr>
              <w:t>4</w:t>
            </w:r>
            <w:r>
              <w:rPr>
                <w:rFonts w:cs="Arial" w:asciiTheme="minorHAnsi" w:hAnsiTheme="minorHAnsi"/>
                <w:bCs/>
                <w:sz w:val="40"/>
                <w:szCs w:val="40"/>
              </w:rPr>
              <w:t xml:space="preserve"> (overleaf)</w:t>
            </w:r>
          </w:p>
        </w:tc>
      </w:tr>
    </w:tbl>
    <w:p w:rsidR="00906930" w:rsidP="00906930" w:rsidRDefault="00906930" w14:paraId="2804C691" w14:textId="77777777">
      <w:pPr>
        <w:tabs>
          <w:tab w:val="clear" w:pos="720"/>
          <w:tab w:val="clear" w:pos="1440"/>
          <w:tab w:val="clear" w:pos="2160"/>
          <w:tab w:val="clear" w:pos="2880"/>
          <w:tab w:val="clear" w:pos="3600"/>
          <w:tab w:val="clear" w:pos="9000"/>
          <w:tab w:val="left" w:pos="1453"/>
        </w:tabs>
        <w:rPr>
          <w:rFonts w:ascii="Arial" w:hAnsi="Arial" w:cs="Arial"/>
          <w:sz w:val="28"/>
          <w:szCs w:val="28"/>
        </w:rPr>
      </w:pPr>
    </w:p>
    <w:p w:rsidR="002D5DEA" w:rsidP="002D5DEA" w:rsidRDefault="002D5DEA" w14:paraId="40B9001D" w14:textId="77777777">
      <w:pPr>
        <w:rPr>
          <w:rFonts w:ascii="Arial" w:hAnsi="Arial" w:cs="Arial"/>
          <w:sz w:val="28"/>
          <w:szCs w:val="28"/>
        </w:rPr>
      </w:pPr>
    </w:p>
    <w:p w:rsidR="002D5DEA" w:rsidP="002D5DEA" w:rsidRDefault="002D5DEA" w14:paraId="7167AB96" w14:textId="57CDC1FD">
      <w:pPr>
        <w:tabs>
          <w:tab w:val="clear" w:pos="720"/>
          <w:tab w:val="clear" w:pos="1440"/>
          <w:tab w:val="clear" w:pos="2160"/>
          <w:tab w:val="clear" w:pos="2880"/>
          <w:tab w:val="clear" w:pos="3600"/>
          <w:tab w:val="clear" w:pos="9000"/>
          <w:tab w:val="left" w:pos="9993"/>
        </w:tabs>
        <w:rPr>
          <w:rFonts w:ascii="Arial" w:hAnsi="Arial" w:cs="Arial"/>
          <w:sz w:val="28"/>
          <w:szCs w:val="28"/>
        </w:rPr>
        <w:sectPr w:rsidR="002D5DEA" w:rsidSect="00393577">
          <w:pgSz w:w="23811" w:h="16838" w:orient="landscape" w:code="8"/>
          <w:pgMar w:top="425" w:right="567" w:bottom="425" w:left="1440" w:header="709" w:footer="283" w:gutter="0"/>
          <w:cols w:space="708"/>
          <w:docGrid w:linePitch="360"/>
        </w:sectPr>
      </w:pPr>
    </w:p>
    <w:tbl>
      <w:tblPr>
        <w:tblStyle w:val="TableGrid"/>
        <w:tblW w:w="11055" w:type="dxa"/>
        <w:tblInd w:w="-998" w:type="dxa"/>
        <w:tblLook w:val="04A0" w:firstRow="1" w:lastRow="0" w:firstColumn="1" w:lastColumn="0" w:noHBand="0" w:noVBand="1"/>
      </w:tblPr>
      <w:tblGrid>
        <w:gridCol w:w="1135"/>
        <w:gridCol w:w="10"/>
        <w:gridCol w:w="3675"/>
        <w:gridCol w:w="2783"/>
        <w:gridCol w:w="2321"/>
        <w:gridCol w:w="1131"/>
      </w:tblGrid>
      <w:tr w:rsidRPr="00CF17A6" w:rsidR="007C334E" w:rsidTr="00FF346F" w14:paraId="77106B1B" w14:textId="77777777">
        <w:tc>
          <w:tcPr>
            <w:tcW w:w="1135" w:type="dxa"/>
            <w:tcBorders>
              <w:top w:val="thickThinLargeGap" w:color="auto" w:sz="48" w:space="0"/>
              <w:bottom w:val="double" w:color="auto" w:sz="4" w:space="0"/>
              <w:right w:val="dashSmallGap" w:color="auto" w:sz="4" w:space="0"/>
            </w:tcBorders>
            <w:shd w:val="clear" w:color="auto" w:fill="E2EFD9" w:themeFill="accent6" w:themeFillTint="33"/>
            <w:vAlign w:val="center"/>
          </w:tcPr>
          <w:p w:rsidRPr="00DC334B" w:rsidR="00CD37EB" w:rsidP="00594D55" w:rsidRDefault="00CD37EB" w14:paraId="6BFD4FD9" w14:textId="10B2C092">
            <w:pPr>
              <w:pStyle w:val="Default"/>
              <w:rPr>
                <w:rFonts w:asciiTheme="minorHAnsi" w:hAnsiTheme="minorHAnsi" w:cstheme="minorHAnsi"/>
                <w:color w:val="auto"/>
                <w:sz w:val="56"/>
                <w:szCs w:val="56"/>
              </w:rPr>
            </w:pPr>
            <w:r>
              <w:rPr>
                <w:rFonts w:asciiTheme="minorHAnsi" w:hAnsiTheme="minorHAnsi" w:cstheme="minorHAnsi"/>
                <w:color w:val="auto"/>
                <w:sz w:val="56"/>
                <w:szCs w:val="56"/>
              </w:rPr>
              <w:lastRenderedPageBreak/>
              <w:t>4</w:t>
            </w:r>
          </w:p>
        </w:tc>
        <w:tc>
          <w:tcPr>
            <w:tcW w:w="9920" w:type="dxa"/>
            <w:gridSpan w:val="5"/>
            <w:tcBorders>
              <w:top w:val="thickThinLargeGap" w:color="auto" w:sz="48" w:space="0"/>
              <w:left w:val="dashSmallGap" w:color="auto" w:sz="4" w:space="0"/>
              <w:bottom w:val="double" w:color="auto" w:sz="4" w:space="0"/>
            </w:tcBorders>
            <w:shd w:val="clear" w:color="auto" w:fill="70AD47" w:themeFill="accent6"/>
            <w:vAlign w:val="center"/>
          </w:tcPr>
          <w:p w:rsidRPr="00CD37EB" w:rsidR="00CD37EB" w:rsidP="00594D55" w:rsidRDefault="00CD37EB" w14:paraId="6FED20CE" w14:textId="26392358">
            <w:pPr>
              <w:tabs>
                <w:tab w:val="clear" w:pos="720"/>
                <w:tab w:val="clear" w:pos="1440"/>
                <w:tab w:val="clear" w:pos="2160"/>
                <w:tab w:val="clear" w:pos="2880"/>
                <w:tab w:val="clear" w:pos="3600"/>
                <w:tab w:val="clear" w:pos="9000"/>
              </w:tabs>
              <w:jc w:val="left"/>
              <w:rPr>
                <w:rFonts w:cs="Arial" w:asciiTheme="minorHAnsi" w:hAnsiTheme="minorHAnsi"/>
                <w:b/>
                <w:sz w:val="56"/>
                <w:szCs w:val="56"/>
              </w:rPr>
            </w:pPr>
            <w:r>
              <w:rPr>
                <w:rFonts w:cs="Arial" w:asciiTheme="minorHAnsi" w:hAnsiTheme="minorHAnsi"/>
                <w:b/>
                <w:sz w:val="56"/>
                <w:szCs w:val="56"/>
              </w:rPr>
              <w:t>Future planning and sign-off</w:t>
            </w:r>
          </w:p>
        </w:tc>
      </w:tr>
      <w:tr w:rsidRPr="00496438" w:rsidR="001537A9" w:rsidTr="00FF346F" w14:paraId="568AA149" w14:textId="77777777">
        <w:tc>
          <w:tcPr>
            <w:tcW w:w="1145" w:type="dxa"/>
            <w:gridSpan w:val="2"/>
            <w:tcBorders>
              <w:top w:val="thickThinLargeGap" w:color="auto" w:sz="48" w:space="0"/>
              <w:bottom w:val="double" w:color="auto" w:sz="4" w:space="0"/>
              <w:right w:val="dashSmallGap" w:color="auto" w:sz="4" w:space="0"/>
            </w:tcBorders>
            <w:shd w:val="clear" w:color="auto" w:fill="70AD47" w:themeFill="accent6"/>
          </w:tcPr>
          <w:p w:rsidRPr="00231DFB" w:rsidR="001537A9" w:rsidP="00594D55" w:rsidRDefault="001537A9" w14:paraId="03FB1C5E" w14:textId="77777777">
            <w:pPr>
              <w:pStyle w:val="Default"/>
              <w:rPr>
                <w:rFonts w:asciiTheme="minorHAnsi" w:hAnsiTheme="minorHAnsi"/>
                <w:color w:val="auto"/>
                <w:sz w:val="40"/>
                <w:szCs w:val="40"/>
              </w:rPr>
            </w:pPr>
            <w:r w:rsidRPr="00231DFB">
              <w:rPr>
                <w:rFonts w:ascii="Segoe UI Symbol" w:hAnsi="Segoe UI Symbol" w:cs="Segoe UI Symbol"/>
                <w:color w:val="auto"/>
                <w:sz w:val="40"/>
                <w:szCs w:val="40"/>
              </w:rPr>
              <w:t>🛈</w:t>
            </w:r>
          </w:p>
        </w:tc>
        <w:tc>
          <w:tcPr>
            <w:tcW w:w="9910" w:type="dxa"/>
            <w:gridSpan w:val="4"/>
            <w:tcBorders>
              <w:top w:val="thickThinLargeGap" w:color="auto" w:sz="48" w:space="0"/>
              <w:left w:val="dashSmallGap" w:color="auto" w:sz="4" w:space="0"/>
              <w:bottom w:val="double" w:color="auto" w:sz="4" w:space="0"/>
            </w:tcBorders>
            <w:shd w:val="clear" w:color="auto" w:fill="auto"/>
          </w:tcPr>
          <w:p w:rsidRPr="00A0280C" w:rsidR="001537A9" w:rsidP="00594D55" w:rsidRDefault="001537A9" w14:paraId="537BFC4B" w14:textId="77777777">
            <w:pPr>
              <w:tabs>
                <w:tab w:val="clear" w:pos="720"/>
                <w:tab w:val="clear" w:pos="1440"/>
                <w:tab w:val="clear" w:pos="2160"/>
                <w:tab w:val="clear" w:pos="2880"/>
                <w:tab w:val="clear" w:pos="3600"/>
                <w:tab w:val="clear" w:pos="9000"/>
              </w:tabs>
              <w:jc w:val="left"/>
              <w:rPr>
                <w:rFonts w:cs="Arial" w:asciiTheme="minorHAnsi" w:hAnsiTheme="minorHAnsi"/>
                <w:b/>
                <w:sz w:val="40"/>
                <w:szCs w:val="40"/>
              </w:rPr>
            </w:pPr>
            <w:r>
              <w:rPr>
                <w:rFonts w:cs="Arial" w:asciiTheme="minorHAnsi" w:hAnsiTheme="minorHAnsi"/>
                <w:bCs/>
                <w:sz w:val="40"/>
                <w:szCs w:val="40"/>
              </w:rPr>
              <w:t xml:space="preserve">Please </w:t>
            </w:r>
            <w:r>
              <w:rPr>
                <w:rFonts w:cs="Arial" w:asciiTheme="minorHAnsi" w:hAnsiTheme="minorHAnsi"/>
                <w:b/>
                <w:sz w:val="40"/>
                <w:szCs w:val="40"/>
              </w:rPr>
              <w:t>carefully read the following instructions</w:t>
            </w:r>
          </w:p>
        </w:tc>
      </w:tr>
      <w:tr w:rsidRPr="00EA64C1" w:rsidR="009235DA" w:rsidTr="00FF346F" w14:paraId="4B2F2740" w14:textId="77777777">
        <w:trPr>
          <w:gridBefore w:val="1"/>
          <w:wBefore w:w="1135" w:type="dxa"/>
        </w:trPr>
        <w:tc>
          <w:tcPr>
            <w:tcW w:w="9920" w:type="dxa"/>
            <w:gridSpan w:val="5"/>
            <w:tcBorders>
              <w:top w:val="double" w:color="auto" w:sz="4" w:space="0"/>
              <w:bottom w:val="thickThinLargeGap" w:color="auto" w:sz="24" w:space="0"/>
            </w:tcBorders>
            <w:shd w:val="clear" w:color="auto" w:fill="E2EFD9" w:themeFill="accent6" w:themeFillTint="33"/>
          </w:tcPr>
          <w:p w:rsidRPr="00EA64C1" w:rsidR="002D5DEA" w:rsidP="00831343" w:rsidRDefault="00831343" w14:paraId="6E9C8A1D" w14:textId="62073BA8">
            <w:pPr>
              <w:tabs>
                <w:tab w:val="clear" w:pos="720"/>
                <w:tab w:val="clear" w:pos="1440"/>
                <w:tab w:val="clear" w:pos="2160"/>
                <w:tab w:val="clear" w:pos="2880"/>
                <w:tab w:val="clear" w:pos="3600"/>
                <w:tab w:val="clear" w:pos="9000"/>
              </w:tabs>
              <w:spacing w:after="120"/>
              <w:jc w:val="left"/>
              <w:rPr>
                <w:rFonts w:cs="Arial" w:asciiTheme="minorHAnsi" w:hAnsiTheme="minorHAnsi"/>
                <w:b/>
                <w:bCs/>
                <w:iCs/>
                <w:sz w:val="22"/>
                <w:szCs w:val="22"/>
              </w:rPr>
            </w:pPr>
            <w:r w:rsidRPr="00EA64C1">
              <w:rPr>
                <w:rFonts w:cs="Arial" w:asciiTheme="minorHAnsi" w:hAnsiTheme="minorHAnsi"/>
                <w:b/>
                <w:bCs/>
                <w:iCs/>
                <w:sz w:val="22"/>
                <w:szCs w:val="22"/>
              </w:rPr>
              <w:t>Guidance for completing Section 4:</w:t>
            </w:r>
          </w:p>
          <w:p w:rsidRPr="00EA64C1" w:rsidR="002D5DEA" w:rsidP="00911D82" w:rsidRDefault="002D5DEA" w14:paraId="066B6FBA" w14:textId="3C39E2C2">
            <w:pPr>
              <w:pStyle w:val="ListParagraph"/>
              <w:numPr>
                <w:ilvl w:val="0"/>
                <w:numId w:val="3"/>
              </w:numPr>
              <w:tabs>
                <w:tab w:val="clear" w:pos="720"/>
                <w:tab w:val="clear" w:pos="1440"/>
                <w:tab w:val="clear" w:pos="2160"/>
                <w:tab w:val="clear" w:pos="2880"/>
                <w:tab w:val="clear" w:pos="3600"/>
                <w:tab w:val="clear" w:pos="9000"/>
              </w:tabs>
              <w:ind w:left="884"/>
              <w:jc w:val="left"/>
              <w:rPr>
                <w:rFonts w:cs="Arial" w:asciiTheme="minorHAnsi" w:hAnsiTheme="minorHAnsi"/>
                <w:iCs/>
                <w:sz w:val="22"/>
                <w:szCs w:val="22"/>
              </w:rPr>
            </w:pPr>
            <w:r w:rsidRPr="00EA64C1">
              <w:rPr>
                <w:rFonts w:cs="Arial" w:asciiTheme="minorHAnsi" w:hAnsiTheme="minorHAnsi"/>
                <w:iCs/>
                <w:sz w:val="22"/>
                <w:szCs w:val="22"/>
              </w:rPr>
              <w:t>Review all sections below and provide appropriate commentary and sign off as instructed.</w:t>
            </w:r>
          </w:p>
          <w:p w:rsidRPr="00EA64C1" w:rsidR="002D5DEA" w:rsidP="00911D82" w:rsidRDefault="002D5DEA" w14:paraId="4E69C81F" w14:textId="5A81724E">
            <w:pPr>
              <w:pStyle w:val="ListParagraph"/>
              <w:numPr>
                <w:ilvl w:val="0"/>
                <w:numId w:val="3"/>
              </w:numPr>
              <w:tabs>
                <w:tab w:val="clear" w:pos="720"/>
                <w:tab w:val="clear" w:pos="1440"/>
                <w:tab w:val="clear" w:pos="2160"/>
                <w:tab w:val="clear" w:pos="2880"/>
                <w:tab w:val="clear" w:pos="3600"/>
                <w:tab w:val="clear" w:pos="9000"/>
              </w:tabs>
              <w:ind w:left="884"/>
              <w:jc w:val="left"/>
              <w:rPr>
                <w:rFonts w:cs="Arial" w:asciiTheme="minorHAnsi" w:hAnsiTheme="minorHAnsi"/>
                <w:iCs/>
                <w:sz w:val="22"/>
                <w:szCs w:val="22"/>
              </w:rPr>
            </w:pPr>
            <w:r w:rsidRPr="00EA64C1">
              <w:rPr>
                <w:rFonts w:cs="Arial" w:asciiTheme="minorHAnsi" w:hAnsiTheme="minorHAnsi"/>
                <w:iCs/>
                <w:sz w:val="22"/>
                <w:szCs w:val="22"/>
              </w:rPr>
              <w:t xml:space="preserve">Ensure the additional information required to be appended to this </w:t>
            </w:r>
            <w:r w:rsidRPr="00EA64C1" w:rsidR="00BF4E90">
              <w:rPr>
                <w:rFonts w:cs="Arial" w:asciiTheme="minorHAnsi" w:hAnsiTheme="minorHAnsi"/>
                <w:iCs/>
                <w:sz w:val="22"/>
                <w:szCs w:val="22"/>
              </w:rPr>
              <w:t xml:space="preserve">SQEP </w:t>
            </w:r>
            <w:r w:rsidRPr="00EA64C1">
              <w:rPr>
                <w:rFonts w:cs="Arial" w:asciiTheme="minorHAnsi" w:hAnsiTheme="minorHAnsi"/>
                <w:iCs/>
                <w:sz w:val="22"/>
                <w:szCs w:val="22"/>
              </w:rPr>
              <w:t>is included alongside this document when making the submission.</w:t>
            </w:r>
          </w:p>
        </w:tc>
      </w:tr>
      <w:tr w:rsidRPr="00496438" w:rsidR="002D5DEA" w:rsidTr="00FF346F" w14:paraId="1DABEF97" w14:textId="77777777">
        <w:tc>
          <w:tcPr>
            <w:tcW w:w="1135" w:type="dxa"/>
            <w:tcBorders>
              <w:top w:val="thickThinLargeGap" w:color="auto" w:sz="48" w:space="0"/>
              <w:bottom w:val="double" w:color="auto" w:sz="4" w:space="0"/>
              <w:right w:val="dashSmallGap" w:color="auto" w:sz="4" w:space="0"/>
            </w:tcBorders>
            <w:shd w:val="clear" w:color="auto" w:fill="70AD47" w:themeFill="accent6"/>
          </w:tcPr>
          <w:p w:rsidRPr="00DE4C3F" w:rsidR="002D5DEA" w:rsidP="00577B0E" w:rsidRDefault="002D5DEA" w14:paraId="6B01A1DB" w14:textId="77777777">
            <w:pPr>
              <w:pStyle w:val="Default"/>
              <w:rPr>
                <w:rFonts w:asciiTheme="minorHAnsi" w:hAnsiTheme="minorHAnsi"/>
                <w:b/>
                <w:bCs/>
                <w:color w:val="auto"/>
                <w:sz w:val="40"/>
                <w:szCs w:val="40"/>
              </w:rPr>
            </w:pPr>
            <w:r>
              <w:rPr>
                <w:rFonts w:asciiTheme="minorHAnsi" w:hAnsiTheme="minorHAnsi"/>
                <w:b/>
                <w:bCs/>
                <w:color w:val="auto"/>
                <w:sz w:val="40"/>
                <w:szCs w:val="40"/>
              </w:rPr>
              <w:t>4a</w:t>
            </w:r>
            <w:r w:rsidRPr="00DE4C3F">
              <w:rPr>
                <w:rFonts w:asciiTheme="minorHAnsi" w:hAnsiTheme="minorHAnsi"/>
                <w:b/>
                <w:bCs/>
                <w:color w:val="auto"/>
                <w:sz w:val="40"/>
                <w:szCs w:val="40"/>
              </w:rPr>
              <w:t xml:space="preserve"> </w:t>
            </w:r>
          </w:p>
        </w:tc>
        <w:tc>
          <w:tcPr>
            <w:tcW w:w="9920" w:type="dxa"/>
            <w:gridSpan w:val="5"/>
            <w:tcBorders>
              <w:top w:val="thickThinLargeGap" w:color="auto" w:sz="48" w:space="0"/>
              <w:left w:val="dashSmallGap" w:color="auto" w:sz="4" w:space="0"/>
              <w:bottom w:val="double" w:color="auto" w:sz="4" w:space="0"/>
            </w:tcBorders>
            <w:shd w:val="clear" w:color="auto" w:fill="auto"/>
          </w:tcPr>
          <w:p w:rsidRPr="00DE4C3F" w:rsidR="002D5DEA" w:rsidP="00577B0E" w:rsidRDefault="002D5DEA" w14:paraId="38AB4612" w14:textId="25F935DA">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 xml:space="preserve">Overview of future plan for the </w:t>
            </w:r>
            <w:r w:rsidR="00794337">
              <w:rPr>
                <w:rFonts w:cs="Arial" w:asciiTheme="minorHAnsi" w:hAnsiTheme="minorHAnsi"/>
                <w:bCs/>
                <w:sz w:val="40"/>
                <w:szCs w:val="40"/>
              </w:rPr>
              <w:t>S</w:t>
            </w:r>
            <w:r>
              <w:rPr>
                <w:rFonts w:cs="Arial" w:asciiTheme="minorHAnsi" w:hAnsiTheme="minorHAnsi"/>
                <w:bCs/>
                <w:sz w:val="40"/>
                <w:szCs w:val="40"/>
              </w:rPr>
              <w:t>ubject</w:t>
            </w:r>
          </w:p>
        </w:tc>
      </w:tr>
      <w:tr w:rsidRPr="00FB1E7C" w:rsidR="002D5DEA" w:rsidTr="00FF346F" w14:paraId="71C63579" w14:textId="77777777">
        <w:trPr>
          <w:gridBefore w:val="1"/>
          <w:wBefore w:w="1135" w:type="dxa"/>
          <w:trHeight w:val="429"/>
        </w:trPr>
        <w:tc>
          <w:tcPr>
            <w:tcW w:w="9920" w:type="dxa"/>
            <w:gridSpan w:val="5"/>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rsidRPr="00FB1E7C" w:rsidR="002D5DEA" w:rsidP="00B55AB7" w:rsidRDefault="002D5DEA" w14:paraId="36DA5A47" w14:textId="34B017F8">
            <w:p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sidRPr="00FB1E7C">
              <w:rPr>
                <w:rFonts w:cs="Arial" w:asciiTheme="minorHAnsi" w:hAnsiTheme="minorHAnsi"/>
                <w:bCs/>
                <w:sz w:val="22"/>
                <w:szCs w:val="22"/>
              </w:rPr>
              <w:t xml:space="preserve">Looking </w:t>
            </w:r>
            <w:r w:rsidR="005D4EB2">
              <w:rPr>
                <w:rFonts w:cs="Arial" w:asciiTheme="minorHAnsi" w:hAnsiTheme="minorHAnsi"/>
                <w:bCs/>
                <w:sz w:val="22"/>
                <w:szCs w:val="22"/>
              </w:rPr>
              <w:t>beyond the</w:t>
            </w:r>
            <w:r w:rsidRPr="00FB1E7C">
              <w:rPr>
                <w:rFonts w:cs="Arial" w:asciiTheme="minorHAnsi" w:hAnsiTheme="minorHAnsi"/>
                <w:bCs/>
                <w:sz w:val="22"/>
                <w:szCs w:val="22"/>
              </w:rPr>
              <w:t xml:space="preserve"> current academic session</w:t>
            </w:r>
            <w:r w:rsidR="005D4EB2">
              <w:rPr>
                <w:rFonts w:cs="Arial" w:asciiTheme="minorHAnsi" w:hAnsiTheme="minorHAnsi"/>
                <w:bCs/>
                <w:sz w:val="22"/>
                <w:szCs w:val="22"/>
              </w:rPr>
              <w:t xml:space="preserve"> to the future</w:t>
            </w:r>
            <w:r w:rsidRPr="00FB1E7C">
              <w:rPr>
                <w:rFonts w:cs="Arial" w:asciiTheme="minorHAnsi" w:hAnsiTheme="minorHAnsi"/>
                <w:bCs/>
                <w:sz w:val="22"/>
                <w:szCs w:val="22"/>
              </w:rPr>
              <w:t>, provide an overview of future opportunities that will help to determine the direction of the</w:t>
            </w:r>
            <w:r w:rsidR="00BB71D6">
              <w:rPr>
                <w:rFonts w:cs="Arial" w:asciiTheme="minorHAnsi" w:hAnsiTheme="minorHAnsi"/>
                <w:bCs/>
                <w:sz w:val="22"/>
                <w:szCs w:val="22"/>
              </w:rPr>
              <w:t xml:space="preserve"> </w:t>
            </w:r>
            <w:r w:rsidR="00794337">
              <w:rPr>
                <w:rFonts w:cs="Arial" w:asciiTheme="minorHAnsi" w:hAnsiTheme="minorHAnsi"/>
                <w:bCs/>
                <w:sz w:val="22"/>
                <w:szCs w:val="22"/>
              </w:rPr>
              <w:t>S</w:t>
            </w:r>
            <w:r w:rsidR="00BB71D6">
              <w:rPr>
                <w:rFonts w:cs="Arial" w:asciiTheme="minorHAnsi" w:hAnsiTheme="minorHAnsi"/>
                <w:bCs/>
                <w:sz w:val="22"/>
                <w:szCs w:val="22"/>
              </w:rPr>
              <w:t>ubject area</w:t>
            </w:r>
            <w:r w:rsidR="00635A82">
              <w:rPr>
                <w:rFonts w:cs="Arial" w:asciiTheme="minorHAnsi" w:hAnsiTheme="minorHAnsi"/>
                <w:bCs/>
                <w:sz w:val="22"/>
                <w:szCs w:val="22"/>
              </w:rPr>
              <w:t>.</w:t>
            </w:r>
            <w:r w:rsidR="00261884">
              <w:rPr>
                <w:rFonts w:cs="Arial" w:asciiTheme="minorHAnsi" w:hAnsiTheme="minorHAnsi"/>
                <w:bCs/>
                <w:sz w:val="22"/>
                <w:szCs w:val="22"/>
              </w:rPr>
              <w:t xml:space="preserve"> </w:t>
            </w:r>
            <w:r w:rsidRPr="00FB1E7C">
              <w:rPr>
                <w:rFonts w:cs="Arial" w:asciiTheme="minorHAnsi" w:hAnsiTheme="minorHAnsi"/>
                <w:bCs/>
                <w:sz w:val="22"/>
                <w:szCs w:val="22"/>
              </w:rPr>
              <w:t>What are the opportunities to be exploited or the threats or risks that need to be mitigated</w:t>
            </w:r>
            <w:r>
              <w:rPr>
                <w:rFonts w:cs="Arial" w:asciiTheme="minorHAnsi" w:hAnsiTheme="minorHAnsi"/>
                <w:bCs/>
                <w:sz w:val="22"/>
                <w:szCs w:val="22"/>
              </w:rPr>
              <w:t>,</w:t>
            </w:r>
            <w:r w:rsidRPr="00FB1E7C">
              <w:rPr>
                <w:rFonts w:cs="Arial" w:asciiTheme="minorHAnsi" w:hAnsiTheme="minorHAnsi"/>
                <w:bCs/>
                <w:sz w:val="22"/>
                <w:szCs w:val="22"/>
              </w:rPr>
              <w:t xml:space="preserve"> and how </w:t>
            </w:r>
            <w:r w:rsidR="00261884">
              <w:rPr>
                <w:rFonts w:cs="Arial" w:asciiTheme="minorHAnsi" w:hAnsiTheme="minorHAnsi"/>
                <w:bCs/>
                <w:sz w:val="22"/>
                <w:szCs w:val="22"/>
              </w:rPr>
              <w:t>will</w:t>
            </w:r>
            <w:r w:rsidRPr="00FB1E7C">
              <w:rPr>
                <w:rFonts w:cs="Arial" w:asciiTheme="minorHAnsi" w:hAnsiTheme="minorHAnsi"/>
                <w:bCs/>
                <w:sz w:val="22"/>
                <w:szCs w:val="22"/>
              </w:rPr>
              <w:t xml:space="preserve"> the </w:t>
            </w:r>
            <w:r w:rsidR="00794337">
              <w:rPr>
                <w:rFonts w:cs="Arial" w:asciiTheme="minorHAnsi" w:hAnsiTheme="minorHAnsi"/>
                <w:bCs/>
                <w:sz w:val="22"/>
                <w:szCs w:val="22"/>
              </w:rPr>
              <w:t>S</w:t>
            </w:r>
            <w:r w:rsidR="00EE4CB1">
              <w:rPr>
                <w:rFonts w:cs="Arial" w:asciiTheme="minorHAnsi" w:hAnsiTheme="minorHAnsi"/>
                <w:bCs/>
                <w:sz w:val="22"/>
                <w:szCs w:val="22"/>
              </w:rPr>
              <w:t>ubject</w:t>
            </w:r>
            <w:r w:rsidRPr="00FB1E7C">
              <w:rPr>
                <w:rFonts w:cs="Arial" w:asciiTheme="minorHAnsi" w:hAnsiTheme="minorHAnsi"/>
                <w:bCs/>
                <w:sz w:val="22"/>
                <w:szCs w:val="22"/>
              </w:rPr>
              <w:t xml:space="preserve"> </w:t>
            </w:r>
            <w:r w:rsidR="00261884">
              <w:rPr>
                <w:rFonts w:cs="Arial" w:asciiTheme="minorHAnsi" w:hAnsiTheme="minorHAnsi"/>
                <w:bCs/>
                <w:sz w:val="22"/>
                <w:szCs w:val="22"/>
              </w:rPr>
              <w:t xml:space="preserve">and its staff </w:t>
            </w:r>
            <w:r w:rsidRPr="00FB1E7C">
              <w:rPr>
                <w:rFonts w:cs="Arial" w:asciiTheme="minorHAnsi" w:hAnsiTheme="minorHAnsi"/>
                <w:bCs/>
                <w:sz w:val="22"/>
                <w:szCs w:val="22"/>
              </w:rPr>
              <w:t>deal with these opportunities and threats?</w:t>
            </w:r>
          </w:p>
        </w:tc>
      </w:tr>
      <w:tr w:rsidRPr="00FE1A46" w:rsidR="002D5DEA" w:rsidTr="00FF346F" w14:paraId="48ECD08A" w14:textId="77777777">
        <w:trPr>
          <w:gridBefore w:val="1"/>
          <w:wBefore w:w="1135" w:type="dxa"/>
        </w:trPr>
        <w:tc>
          <w:tcPr>
            <w:tcW w:w="9920" w:type="dxa"/>
            <w:gridSpan w:val="5"/>
            <w:tcBorders>
              <w:top w:val="double" w:color="auto" w:sz="4" w:space="0"/>
              <w:left w:val="single" w:color="auto" w:sz="4" w:space="0"/>
              <w:bottom w:val="double" w:color="auto" w:sz="4" w:space="0"/>
              <w:right w:val="single" w:color="auto" w:sz="4" w:space="0"/>
            </w:tcBorders>
            <w:shd w:val="clear" w:color="auto" w:fill="E7E6E6" w:themeFill="background2"/>
          </w:tcPr>
          <w:p w:rsidRPr="00FE1A46" w:rsidR="002D5DEA" w:rsidP="00577B0E" w:rsidRDefault="002D5DEA" w14:paraId="5BFE616F" w14:textId="77777777">
            <w:pPr>
              <w:pStyle w:val="Default"/>
              <w:rPr>
                <w:rFonts w:asciiTheme="minorHAnsi" w:hAnsiTheme="minorHAnsi"/>
                <w:b/>
                <w:bCs/>
                <w:color w:val="auto"/>
                <w:sz w:val="20"/>
                <w:szCs w:val="20"/>
              </w:rPr>
            </w:pPr>
            <w:r>
              <w:rPr>
                <w:rFonts w:asciiTheme="minorHAnsi" w:hAnsiTheme="minorHAnsi"/>
                <w:b/>
                <w:bCs/>
                <w:color w:val="auto"/>
                <w:sz w:val="20"/>
                <w:szCs w:val="20"/>
              </w:rPr>
              <w:t>Write your narrative below:</w:t>
            </w:r>
          </w:p>
        </w:tc>
      </w:tr>
      <w:tr w:rsidRPr="009C2180" w:rsidR="002D5DEA" w:rsidTr="00FF346F" w14:paraId="3A8CFEBD" w14:textId="77777777">
        <w:trPr>
          <w:gridBefore w:val="1"/>
          <w:wBefore w:w="1135" w:type="dxa"/>
          <w:trHeight w:val="1980"/>
        </w:trPr>
        <w:tc>
          <w:tcPr>
            <w:tcW w:w="9920" w:type="dxa"/>
            <w:gridSpan w:val="5"/>
            <w:tcBorders>
              <w:top w:val="single" w:color="auto" w:sz="4" w:space="0"/>
              <w:left w:val="single" w:color="auto" w:sz="4" w:space="0"/>
              <w:bottom w:val="single" w:color="auto" w:sz="4" w:space="0"/>
              <w:right w:val="single" w:color="auto" w:sz="4" w:space="0"/>
            </w:tcBorders>
            <w:shd w:val="clear" w:color="auto" w:fill="auto"/>
          </w:tcPr>
          <w:p w:rsidRPr="009C2180" w:rsidR="002D5DEA" w:rsidP="009C2180" w:rsidRDefault="002D5DEA" w14:paraId="40092995" w14:textId="77777777">
            <w:pPr>
              <w:spacing w:after="80"/>
              <w:rPr>
                <w:rFonts w:cs="Arial" w:asciiTheme="minorHAnsi" w:hAnsiTheme="minorHAnsi"/>
                <w:iCs/>
                <w:sz w:val="20"/>
              </w:rPr>
            </w:pPr>
          </w:p>
        </w:tc>
      </w:tr>
      <w:tr w:rsidRPr="00A923F3" w:rsidR="002D5DEA" w:rsidTr="00FF346F" w14:paraId="265DDB1E" w14:textId="77777777">
        <w:trPr>
          <w:gridBefore w:val="1"/>
          <w:wBefore w:w="1135" w:type="dxa"/>
        </w:trPr>
        <w:tc>
          <w:tcPr>
            <w:tcW w:w="9920" w:type="dxa"/>
            <w:gridSpan w:val="5"/>
            <w:tcBorders>
              <w:left w:val="single" w:color="auto" w:sz="4" w:space="0"/>
              <w:bottom w:val="thickThinLargeGap" w:color="auto" w:sz="24" w:space="0"/>
              <w:right w:val="single" w:color="auto" w:sz="4" w:space="0"/>
            </w:tcBorders>
            <w:shd w:val="clear" w:color="auto" w:fill="E7E6E6" w:themeFill="background2"/>
          </w:tcPr>
          <w:p w:rsidRPr="00A923F3" w:rsidR="002D5DEA" w:rsidP="00577B0E" w:rsidRDefault="002D5DEA" w14:paraId="4E1568AF" w14:textId="034FA6CE">
            <w:pPr>
              <w:pStyle w:val="Default"/>
              <w:rPr>
                <w:rFonts w:asciiTheme="minorHAnsi" w:hAnsiTheme="minorHAnsi"/>
                <w:i/>
                <w:color w:val="FF0000"/>
                <w:sz w:val="20"/>
                <w:szCs w:val="20"/>
              </w:rPr>
            </w:pPr>
            <w:r>
              <w:rPr>
                <w:rFonts w:asciiTheme="minorHAnsi" w:hAnsiTheme="minorHAnsi"/>
                <w:i/>
                <w:color w:val="FF0000"/>
                <w:sz w:val="20"/>
                <w:szCs w:val="20"/>
              </w:rPr>
              <w:t xml:space="preserve">The text box above will expand to fit your </w:t>
            </w:r>
            <w:r w:rsidR="001431D2">
              <w:rPr>
                <w:rFonts w:asciiTheme="minorHAnsi" w:hAnsiTheme="minorHAnsi"/>
                <w:i/>
                <w:color w:val="FF0000"/>
                <w:sz w:val="20"/>
                <w:szCs w:val="20"/>
              </w:rPr>
              <w:t>response</w:t>
            </w:r>
            <w:r>
              <w:rPr>
                <w:rFonts w:asciiTheme="minorHAnsi" w:hAnsiTheme="minorHAnsi"/>
                <w:i/>
                <w:color w:val="FF0000"/>
                <w:sz w:val="20"/>
                <w:szCs w:val="20"/>
              </w:rPr>
              <w:t>.</w:t>
            </w:r>
          </w:p>
        </w:tc>
      </w:tr>
      <w:tr w:rsidRPr="00496438" w:rsidR="002D5DEA" w:rsidTr="00FF346F" w14:paraId="2C9A13F0" w14:textId="77777777">
        <w:tc>
          <w:tcPr>
            <w:tcW w:w="1135" w:type="dxa"/>
            <w:tcBorders>
              <w:top w:val="thickThinLargeGap" w:color="auto" w:sz="48" w:space="0"/>
              <w:bottom w:val="double" w:color="auto" w:sz="4" w:space="0"/>
              <w:right w:val="dashSmallGap" w:color="auto" w:sz="4" w:space="0"/>
            </w:tcBorders>
            <w:shd w:val="clear" w:color="auto" w:fill="70AD47" w:themeFill="accent6"/>
          </w:tcPr>
          <w:p w:rsidRPr="00DE4C3F" w:rsidR="002D5DEA" w:rsidP="00577B0E" w:rsidRDefault="002D5DEA" w14:paraId="79ABC3B2" w14:textId="77777777">
            <w:pPr>
              <w:pStyle w:val="Default"/>
              <w:rPr>
                <w:rFonts w:asciiTheme="minorHAnsi" w:hAnsiTheme="minorHAnsi"/>
                <w:b/>
                <w:bCs/>
                <w:color w:val="auto"/>
                <w:sz w:val="40"/>
                <w:szCs w:val="40"/>
              </w:rPr>
            </w:pPr>
            <w:r>
              <w:rPr>
                <w:rFonts w:asciiTheme="minorHAnsi" w:hAnsiTheme="minorHAnsi"/>
                <w:b/>
                <w:bCs/>
                <w:color w:val="auto"/>
                <w:sz w:val="40"/>
                <w:szCs w:val="40"/>
              </w:rPr>
              <w:t>4b</w:t>
            </w:r>
            <w:r w:rsidRPr="00DE4C3F">
              <w:rPr>
                <w:rFonts w:asciiTheme="minorHAnsi" w:hAnsiTheme="minorHAnsi"/>
                <w:b/>
                <w:bCs/>
                <w:color w:val="auto"/>
                <w:sz w:val="40"/>
                <w:szCs w:val="40"/>
              </w:rPr>
              <w:t xml:space="preserve"> </w:t>
            </w:r>
          </w:p>
        </w:tc>
        <w:tc>
          <w:tcPr>
            <w:tcW w:w="9920" w:type="dxa"/>
            <w:gridSpan w:val="5"/>
            <w:tcBorders>
              <w:top w:val="thickThinLargeGap" w:color="auto" w:sz="48" w:space="0"/>
              <w:left w:val="dashSmallGap" w:color="auto" w:sz="4" w:space="0"/>
              <w:bottom w:val="double" w:color="auto" w:sz="4" w:space="0"/>
            </w:tcBorders>
            <w:shd w:val="clear" w:color="auto" w:fill="auto"/>
          </w:tcPr>
          <w:p w:rsidRPr="00DE4C3F" w:rsidR="002D5DEA" w:rsidP="00577B0E" w:rsidRDefault="00FE4E9B" w14:paraId="4D7F6D8A" w14:textId="5ACB5C03">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Assessment of resource implications</w:t>
            </w:r>
          </w:p>
        </w:tc>
      </w:tr>
      <w:tr w:rsidRPr="00FB1E7C" w:rsidR="002D5DEA" w:rsidTr="00FF346F" w14:paraId="7FBB06C6" w14:textId="77777777">
        <w:trPr>
          <w:gridBefore w:val="1"/>
          <w:wBefore w:w="1135" w:type="dxa"/>
          <w:trHeight w:val="429"/>
        </w:trPr>
        <w:tc>
          <w:tcPr>
            <w:tcW w:w="9920" w:type="dxa"/>
            <w:gridSpan w:val="5"/>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rsidRPr="00FB1E7C" w:rsidR="002D5DEA" w:rsidP="0090527A" w:rsidRDefault="002D5DEA" w14:paraId="3A4EE52F" w14:textId="6160C5F7">
            <w:p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sidRPr="00FB1E7C">
              <w:rPr>
                <w:rFonts w:cs="Arial" w:asciiTheme="minorHAnsi" w:hAnsiTheme="minorHAnsi"/>
                <w:bCs/>
                <w:sz w:val="22"/>
                <w:szCs w:val="22"/>
              </w:rPr>
              <w:t xml:space="preserve">Detail below any resource implications which arise from this </w:t>
            </w:r>
            <w:r w:rsidR="00910CDE">
              <w:rPr>
                <w:rFonts w:cs="Arial" w:asciiTheme="minorHAnsi" w:hAnsiTheme="minorHAnsi"/>
                <w:bCs/>
                <w:sz w:val="22"/>
                <w:szCs w:val="22"/>
              </w:rPr>
              <w:t>SQEP</w:t>
            </w:r>
            <w:r w:rsidR="00335BB9">
              <w:rPr>
                <w:rFonts w:cs="Arial" w:asciiTheme="minorHAnsi" w:hAnsiTheme="minorHAnsi"/>
                <w:bCs/>
                <w:sz w:val="22"/>
                <w:szCs w:val="22"/>
              </w:rPr>
              <w:t>,</w:t>
            </w:r>
            <w:r w:rsidR="00910CDE">
              <w:rPr>
                <w:rFonts w:cs="Arial" w:asciiTheme="minorHAnsi" w:hAnsiTheme="minorHAnsi"/>
                <w:bCs/>
                <w:sz w:val="22"/>
                <w:szCs w:val="22"/>
              </w:rPr>
              <w:t xml:space="preserve"> </w:t>
            </w:r>
            <w:r w:rsidRPr="00FB1E7C">
              <w:rPr>
                <w:rFonts w:cs="Arial" w:asciiTheme="minorHAnsi" w:hAnsiTheme="minorHAnsi"/>
                <w:bCs/>
                <w:sz w:val="22"/>
                <w:szCs w:val="22"/>
              </w:rPr>
              <w:t xml:space="preserve">and </w:t>
            </w:r>
            <w:r w:rsidR="00335BB9">
              <w:rPr>
                <w:rFonts w:cs="Arial" w:asciiTheme="minorHAnsi" w:hAnsiTheme="minorHAnsi"/>
                <w:bCs/>
                <w:sz w:val="22"/>
                <w:szCs w:val="22"/>
              </w:rPr>
              <w:t xml:space="preserve">in particular from </w:t>
            </w:r>
            <w:r w:rsidRPr="00FB1E7C">
              <w:rPr>
                <w:rFonts w:cs="Arial" w:asciiTheme="minorHAnsi" w:hAnsiTheme="minorHAnsi"/>
                <w:bCs/>
                <w:sz w:val="22"/>
                <w:szCs w:val="22"/>
              </w:rPr>
              <w:t xml:space="preserve">the </w:t>
            </w:r>
            <w:r w:rsidR="00910CDE">
              <w:rPr>
                <w:rFonts w:cs="Arial" w:asciiTheme="minorHAnsi" w:hAnsiTheme="minorHAnsi"/>
                <w:bCs/>
                <w:sz w:val="22"/>
                <w:szCs w:val="22"/>
              </w:rPr>
              <w:t xml:space="preserve">commentary </w:t>
            </w:r>
            <w:r w:rsidR="00684D81">
              <w:rPr>
                <w:rFonts w:cs="Arial" w:asciiTheme="minorHAnsi" w:hAnsiTheme="minorHAnsi"/>
                <w:bCs/>
                <w:sz w:val="22"/>
                <w:szCs w:val="22"/>
              </w:rPr>
              <w:t xml:space="preserve">you </w:t>
            </w:r>
            <w:r w:rsidR="00910CDE">
              <w:rPr>
                <w:rFonts w:cs="Arial" w:asciiTheme="minorHAnsi" w:hAnsiTheme="minorHAnsi"/>
                <w:bCs/>
                <w:sz w:val="22"/>
                <w:szCs w:val="22"/>
              </w:rPr>
              <w:t xml:space="preserve">provided in </w:t>
            </w:r>
            <w:r w:rsidRPr="00704FF8" w:rsidR="00910CDE">
              <w:rPr>
                <w:rFonts w:cs="Arial" w:asciiTheme="minorHAnsi" w:hAnsiTheme="minorHAnsi"/>
                <w:b/>
                <w:sz w:val="22"/>
                <w:szCs w:val="22"/>
              </w:rPr>
              <w:t>part 4a</w:t>
            </w:r>
            <w:r w:rsidR="003408D6">
              <w:rPr>
                <w:rFonts w:cs="Arial" w:asciiTheme="minorHAnsi" w:hAnsiTheme="minorHAnsi"/>
                <w:bCs/>
                <w:sz w:val="22"/>
                <w:szCs w:val="22"/>
              </w:rPr>
              <w:t xml:space="preserve">, and any areas for improvement identified in the Action Plan in </w:t>
            </w:r>
            <w:r w:rsidR="003408D6">
              <w:rPr>
                <w:rFonts w:cs="Arial" w:asciiTheme="minorHAnsi" w:hAnsiTheme="minorHAnsi"/>
                <w:b/>
                <w:sz w:val="22"/>
                <w:szCs w:val="22"/>
              </w:rPr>
              <w:t>part 3b</w:t>
            </w:r>
            <w:r w:rsidRPr="003408D6" w:rsidR="00EE74B3">
              <w:rPr>
                <w:rFonts w:cs="Arial" w:asciiTheme="minorHAnsi" w:hAnsiTheme="minorHAnsi"/>
                <w:bCs/>
                <w:sz w:val="22"/>
                <w:szCs w:val="22"/>
              </w:rPr>
              <w:t>.</w:t>
            </w:r>
            <w:r w:rsidR="003772CA">
              <w:rPr>
                <w:rFonts w:cs="Arial" w:asciiTheme="minorHAnsi" w:hAnsiTheme="minorHAnsi"/>
                <w:bCs/>
                <w:sz w:val="22"/>
                <w:szCs w:val="22"/>
              </w:rPr>
              <w:t xml:space="preserve"> Any resource implications you identify will need to be consulted about with the Head of School/Division, who will need to comment on the resource implications identified in </w:t>
            </w:r>
            <w:r w:rsidR="003772CA">
              <w:rPr>
                <w:rFonts w:cs="Arial" w:asciiTheme="minorHAnsi" w:hAnsiTheme="minorHAnsi"/>
                <w:b/>
                <w:sz w:val="22"/>
                <w:szCs w:val="22"/>
              </w:rPr>
              <w:t>part 4c</w:t>
            </w:r>
            <w:r w:rsidR="003772CA">
              <w:rPr>
                <w:rFonts w:cs="Arial" w:asciiTheme="minorHAnsi" w:hAnsiTheme="minorHAnsi"/>
                <w:bCs/>
                <w:sz w:val="22"/>
                <w:szCs w:val="22"/>
              </w:rPr>
              <w:t xml:space="preserve"> below.</w:t>
            </w:r>
          </w:p>
        </w:tc>
      </w:tr>
      <w:tr w:rsidRPr="00FE1A46" w:rsidR="00E44CF4" w:rsidTr="00594D55" w14:paraId="7CBA4F99" w14:textId="77777777">
        <w:trPr>
          <w:gridBefore w:val="1"/>
          <w:wBefore w:w="1135" w:type="dxa"/>
        </w:trPr>
        <w:tc>
          <w:tcPr>
            <w:tcW w:w="9920" w:type="dxa"/>
            <w:gridSpan w:val="5"/>
            <w:tcBorders>
              <w:top w:val="double" w:color="auto" w:sz="4" w:space="0"/>
              <w:left w:val="single" w:color="auto" w:sz="4" w:space="0"/>
              <w:bottom w:val="double" w:color="auto" w:sz="4" w:space="0"/>
              <w:right w:val="single" w:color="auto" w:sz="4" w:space="0"/>
            </w:tcBorders>
            <w:shd w:val="clear" w:color="auto" w:fill="E7E6E6" w:themeFill="background2"/>
          </w:tcPr>
          <w:p w:rsidRPr="00FE1A46" w:rsidR="00E44CF4" w:rsidP="00594D55" w:rsidRDefault="00E44CF4" w14:paraId="5CA33879" w14:textId="76E519B8">
            <w:pPr>
              <w:pStyle w:val="Default"/>
              <w:rPr>
                <w:rFonts w:asciiTheme="minorHAnsi" w:hAnsiTheme="minorHAnsi"/>
                <w:b/>
                <w:bCs/>
                <w:color w:val="auto"/>
                <w:sz w:val="20"/>
                <w:szCs w:val="20"/>
              </w:rPr>
            </w:pPr>
            <w:r>
              <w:rPr>
                <w:rFonts w:asciiTheme="minorHAnsi" w:hAnsiTheme="minorHAnsi"/>
                <w:b/>
                <w:bCs/>
                <w:color w:val="auto"/>
                <w:sz w:val="20"/>
                <w:szCs w:val="20"/>
              </w:rPr>
              <w:t>Library/learning resources:</w:t>
            </w:r>
          </w:p>
        </w:tc>
      </w:tr>
      <w:tr w:rsidRPr="009C2180" w:rsidR="00E44CF4" w:rsidTr="00AD6144" w14:paraId="35CACA52" w14:textId="77777777">
        <w:trPr>
          <w:gridBefore w:val="1"/>
          <w:wBefore w:w="1135" w:type="dxa"/>
          <w:trHeight w:val="1160"/>
        </w:trPr>
        <w:tc>
          <w:tcPr>
            <w:tcW w:w="9920" w:type="dxa"/>
            <w:gridSpan w:val="5"/>
            <w:tcBorders>
              <w:top w:val="single" w:color="auto" w:sz="4" w:space="0"/>
              <w:left w:val="single" w:color="auto" w:sz="4" w:space="0"/>
              <w:bottom w:val="single" w:color="auto" w:sz="4" w:space="0"/>
              <w:right w:val="single" w:color="auto" w:sz="4" w:space="0"/>
            </w:tcBorders>
            <w:shd w:val="clear" w:color="auto" w:fill="auto"/>
          </w:tcPr>
          <w:p w:rsidRPr="009C2180" w:rsidR="00E44CF4" w:rsidP="009C2180" w:rsidRDefault="00E44CF4" w14:paraId="128C9207" w14:textId="77777777">
            <w:pPr>
              <w:spacing w:after="80"/>
              <w:rPr>
                <w:rFonts w:cs="Arial" w:asciiTheme="minorHAnsi" w:hAnsiTheme="minorHAnsi"/>
                <w:iCs/>
                <w:sz w:val="20"/>
              </w:rPr>
            </w:pPr>
          </w:p>
        </w:tc>
      </w:tr>
      <w:tr w:rsidRPr="00A923F3" w:rsidR="00E44CF4" w:rsidTr="00594D55" w14:paraId="5507835C" w14:textId="77777777">
        <w:trPr>
          <w:gridBefore w:val="1"/>
          <w:wBefore w:w="1135" w:type="dxa"/>
        </w:trPr>
        <w:tc>
          <w:tcPr>
            <w:tcW w:w="9920" w:type="dxa"/>
            <w:gridSpan w:val="5"/>
            <w:tcBorders>
              <w:left w:val="single" w:color="auto" w:sz="4" w:space="0"/>
              <w:bottom w:val="thickThinLargeGap" w:color="auto" w:sz="24" w:space="0"/>
              <w:right w:val="single" w:color="auto" w:sz="4" w:space="0"/>
            </w:tcBorders>
            <w:shd w:val="clear" w:color="auto" w:fill="E7E6E6" w:themeFill="background2"/>
          </w:tcPr>
          <w:p w:rsidRPr="00A923F3" w:rsidR="00E44CF4" w:rsidP="00594D55" w:rsidRDefault="00E44CF4" w14:paraId="3FC072F9" w14:textId="77777777">
            <w:pPr>
              <w:pStyle w:val="Default"/>
              <w:rPr>
                <w:rFonts w:asciiTheme="minorHAnsi" w:hAnsiTheme="minorHAnsi"/>
                <w:i/>
                <w:color w:val="FF0000"/>
                <w:sz w:val="20"/>
                <w:szCs w:val="20"/>
              </w:rPr>
            </w:pPr>
            <w:r>
              <w:rPr>
                <w:rFonts w:asciiTheme="minorHAnsi" w:hAnsiTheme="minorHAnsi"/>
                <w:i/>
                <w:color w:val="FF0000"/>
                <w:sz w:val="20"/>
                <w:szCs w:val="20"/>
              </w:rPr>
              <w:t>The text box above will expand to fit your response.</w:t>
            </w:r>
          </w:p>
        </w:tc>
      </w:tr>
      <w:tr w:rsidRPr="00FE1A46" w:rsidR="00AD6144" w:rsidTr="00594D55" w14:paraId="157E3F6C" w14:textId="77777777">
        <w:trPr>
          <w:gridBefore w:val="1"/>
          <w:wBefore w:w="1135" w:type="dxa"/>
        </w:trPr>
        <w:tc>
          <w:tcPr>
            <w:tcW w:w="9920" w:type="dxa"/>
            <w:gridSpan w:val="5"/>
            <w:tcBorders>
              <w:top w:val="double" w:color="auto" w:sz="4" w:space="0"/>
              <w:left w:val="single" w:color="auto" w:sz="4" w:space="0"/>
              <w:bottom w:val="double" w:color="auto" w:sz="4" w:space="0"/>
              <w:right w:val="single" w:color="auto" w:sz="4" w:space="0"/>
            </w:tcBorders>
            <w:shd w:val="clear" w:color="auto" w:fill="E7E6E6" w:themeFill="background2"/>
          </w:tcPr>
          <w:p w:rsidRPr="00FE1A46" w:rsidR="00AD6144" w:rsidP="00594D55" w:rsidRDefault="00AD6144" w14:paraId="4C2A8006" w14:textId="0FC931CA">
            <w:pPr>
              <w:pStyle w:val="Default"/>
              <w:rPr>
                <w:rFonts w:asciiTheme="minorHAnsi" w:hAnsiTheme="minorHAnsi"/>
                <w:b/>
                <w:bCs/>
                <w:color w:val="auto"/>
                <w:sz w:val="20"/>
                <w:szCs w:val="20"/>
              </w:rPr>
            </w:pPr>
            <w:r>
              <w:rPr>
                <w:rFonts w:asciiTheme="minorHAnsi" w:hAnsiTheme="minorHAnsi"/>
                <w:b/>
                <w:bCs/>
                <w:color w:val="auto"/>
                <w:sz w:val="20"/>
                <w:szCs w:val="20"/>
              </w:rPr>
              <w:t>IT/digital resources:</w:t>
            </w:r>
          </w:p>
        </w:tc>
      </w:tr>
      <w:tr w:rsidRPr="009C2180" w:rsidR="00AD6144" w:rsidTr="00594D55" w14:paraId="55C032AC" w14:textId="77777777">
        <w:trPr>
          <w:gridBefore w:val="1"/>
          <w:wBefore w:w="1135" w:type="dxa"/>
          <w:trHeight w:val="1160"/>
        </w:trPr>
        <w:tc>
          <w:tcPr>
            <w:tcW w:w="9920" w:type="dxa"/>
            <w:gridSpan w:val="5"/>
            <w:tcBorders>
              <w:top w:val="single" w:color="auto" w:sz="4" w:space="0"/>
              <w:left w:val="single" w:color="auto" w:sz="4" w:space="0"/>
              <w:bottom w:val="single" w:color="auto" w:sz="4" w:space="0"/>
              <w:right w:val="single" w:color="auto" w:sz="4" w:space="0"/>
            </w:tcBorders>
            <w:shd w:val="clear" w:color="auto" w:fill="auto"/>
          </w:tcPr>
          <w:p w:rsidRPr="009C2180" w:rsidR="00AD6144" w:rsidP="009C2180" w:rsidRDefault="00AD6144" w14:paraId="2753D286" w14:textId="77777777">
            <w:pPr>
              <w:spacing w:after="80"/>
              <w:rPr>
                <w:rFonts w:cs="Arial" w:asciiTheme="minorHAnsi" w:hAnsiTheme="minorHAnsi"/>
                <w:iCs/>
                <w:sz w:val="20"/>
              </w:rPr>
            </w:pPr>
          </w:p>
        </w:tc>
      </w:tr>
      <w:tr w:rsidRPr="00A923F3" w:rsidR="00AD6144" w:rsidTr="00594D55" w14:paraId="3E41DAD4" w14:textId="77777777">
        <w:trPr>
          <w:gridBefore w:val="1"/>
          <w:wBefore w:w="1135" w:type="dxa"/>
        </w:trPr>
        <w:tc>
          <w:tcPr>
            <w:tcW w:w="9920" w:type="dxa"/>
            <w:gridSpan w:val="5"/>
            <w:tcBorders>
              <w:left w:val="single" w:color="auto" w:sz="4" w:space="0"/>
              <w:bottom w:val="thickThinLargeGap" w:color="auto" w:sz="24" w:space="0"/>
              <w:right w:val="single" w:color="auto" w:sz="4" w:space="0"/>
            </w:tcBorders>
            <w:shd w:val="clear" w:color="auto" w:fill="E7E6E6" w:themeFill="background2"/>
          </w:tcPr>
          <w:p w:rsidRPr="00A923F3" w:rsidR="00AD6144" w:rsidP="00594D55" w:rsidRDefault="00AD6144" w14:paraId="4964E213" w14:textId="77777777">
            <w:pPr>
              <w:pStyle w:val="Default"/>
              <w:rPr>
                <w:rFonts w:asciiTheme="minorHAnsi" w:hAnsiTheme="minorHAnsi"/>
                <w:i/>
                <w:color w:val="FF0000"/>
                <w:sz w:val="20"/>
                <w:szCs w:val="20"/>
              </w:rPr>
            </w:pPr>
            <w:r>
              <w:rPr>
                <w:rFonts w:asciiTheme="minorHAnsi" w:hAnsiTheme="minorHAnsi"/>
                <w:i/>
                <w:color w:val="FF0000"/>
                <w:sz w:val="20"/>
                <w:szCs w:val="20"/>
              </w:rPr>
              <w:t>The text box above will expand to fit your response.</w:t>
            </w:r>
          </w:p>
        </w:tc>
      </w:tr>
      <w:tr w:rsidRPr="00FE1A46" w:rsidR="006111B9" w:rsidTr="00594D55" w14:paraId="52802ED0" w14:textId="77777777">
        <w:trPr>
          <w:gridBefore w:val="1"/>
          <w:wBefore w:w="1135" w:type="dxa"/>
        </w:trPr>
        <w:tc>
          <w:tcPr>
            <w:tcW w:w="9920" w:type="dxa"/>
            <w:gridSpan w:val="5"/>
            <w:tcBorders>
              <w:top w:val="double" w:color="auto" w:sz="4" w:space="0"/>
              <w:left w:val="single" w:color="auto" w:sz="4" w:space="0"/>
              <w:bottom w:val="double" w:color="auto" w:sz="4" w:space="0"/>
              <w:right w:val="single" w:color="auto" w:sz="4" w:space="0"/>
            </w:tcBorders>
            <w:shd w:val="clear" w:color="auto" w:fill="E7E6E6" w:themeFill="background2"/>
          </w:tcPr>
          <w:p w:rsidRPr="00FE1A46" w:rsidR="006111B9" w:rsidP="00594D55" w:rsidRDefault="006111B9" w14:paraId="2A672842" w14:textId="200A543E">
            <w:pPr>
              <w:pStyle w:val="Default"/>
              <w:rPr>
                <w:rFonts w:asciiTheme="minorHAnsi" w:hAnsiTheme="minorHAnsi"/>
                <w:b/>
                <w:bCs/>
                <w:color w:val="auto"/>
                <w:sz w:val="20"/>
                <w:szCs w:val="20"/>
              </w:rPr>
            </w:pPr>
            <w:r>
              <w:rPr>
                <w:rFonts w:asciiTheme="minorHAnsi" w:hAnsiTheme="minorHAnsi"/>
                <w:b/>
                <w:bCs/>
                <w:color w:val="auto"/>
                <w:sz w:val="20"/>
                <w:szCs w:val="20"/>
              </w:rPr>
              <w:t>Financial resource:</w:t>
            </w:r>
          </w:p>
        </w:tc>
      </w:tr>
      <w:tr w:rsidRPr="009C2180" w:rsidR="006111B9" w:rsidTr="00594D55" w14:paraId="3D94AE8A" w14:textId="77777777">
        <w:trPr>
          <w:gridBefore w:val="1"/>
          <w:wBefore w:w="1135" w:type="dxa"/>
          <w:trHeight w:val="1160"/>
        </w:trPr>
        <w:tc>
          <w:tcPr>
            <w:tcW w:w="9920" w:type="dxa"/>
            <w:gridSpan w:val="5"/>
            <w:tcBorders>
              <w:top w:val="single" w:color="auto" w:sz="4" w:space="0"/>
              <w:left w:val="single" w:color="auto" w:sz="4" w:space="0"/>
              <w:bottom w:val="single" w:color="auto" w:sz="4" w:space="0"/>
              <w:right w:val="single" w:color="auto" w:sz="4" w:space="0"/>
            </w:tcBorders>
            <w:shd w:val="clear" w:color="auto" w:fill="auto"/>
          </w:tcPr>
          <w:p w:rsidRPr="009C2180" w:rsidR="006111B9" w:rsidP="009C2180" w:rsidRDefault="006111B9" w14:paraId="1A90BC4E" w14:textId="77777777">
            <w:pPr>
              <w:spacing w:after="80"/>
              <w:rPr>
                <w:rFonts w:cs="Arial" w:asciiTheme="minorHAnsi" w:hAnsiTheme="minorHAnsi"/>
                <w:iCs/>
                <w:sz w:val="20"/>
              </w:rPr>
            </w:pPr>
          </w:p>
        </w:tc>
      </w:tr>
      <w:tr w:rsidRPr="00A923F3" w:rsidR="006111B9" w:rsidTr="00594D55" w14:paraId="5EE21F0B" w14:textId="77777777">
        <w:trPr>
          <w:gridBefore w:val="1"/>
          <w:wBefore w:w="1135" w:type="dxa"/>
        </w:trPr>
        <w:tc>
          <w:tcPr>
            <w:tcW w:w="9920" w:type="dxa"/>
            <w:gridSpan w:val="5"/>
            <w:tcBorders>
              <w:left w:val="single" w:color="auto" w:sz="4" w:space="0"/>
              <w:bottom w:val="thickThinLargeGap" w:color="auto" w:sz="24" w:space="0"/>
              <w:right w:val="single" w:color="auto" w:sz="4" w:space="0"/>
            </w:tcBorders>
            <w:shd w:val="clear" w:color="auto" w:fill="E7E6E6" w:themeFill="background2"/>
          </w:tcPr>
          <w:p w:rsidRPr="00A923F3" w:rsidR="006111B9" w:rsidP="00594D55" w:rsidRDefault="006111B9" w14:paraId="0BF8B270" w14:textId="77777777">
            <w:pPr>
              <w:pStyle w:val="Default"/>
              <w:rPr>
                <w:rFonts w:asciiTheme="minorHAnsi" w:hAnsiTheme="minorHAnsi"/>
                <w:i/>
                <w:color w:val="FF0000"/>
                <w:sz w:val="20"/>
                <w:szCs w:val="20"/>
              </w:rPr>
            </w:pPr>
            <w:r>
              <w:rPr>
                <w:rFonts w:asciiTheme="minorHAnsi" w:hAnsiTheme="minorHAnsi"/>
                <w:i/>
                <w:color w:val="FF0000"/>
                <w:sz w:val="20"/>
                <w:szCs w:val="20"/>
              </w:rPr>
              <w:t>The text box above will expand to fit your response.</w:t>
            </w:r>
          </w:p>
        </w:tc>
      </w:tr>
      <w:tr w:rsidRPr="00FE1A46" w:rsidR="006111B9" w:rsidTr="00594D55" w14:paraId="025EF44D" w14:textId="77777777">
        <w:trPr>
          <w:gridBefore w:val="1"/>
          <w:wBefore w:w="1135" w:type="dxa"/>
        </w:trPr>
        <w:tc>
          <w:tcPr>
            <w:tcW w:w="9920" w:type="dxa"/>
            <w:gridSpan w:val="5"/>
            <w:tcBorders>
              <w:top w:val="double" w:color="auto" w:sz="4" w:space="0"/>
              <w:left w:val="single" w:color="auto" w:sz="4" w:space="0"/>
              <w:bottom w:val="double" w:color="auto" w:sz="4" w:space="0"/>
              <w:right w:val="single" w:color="auto" w:sz="4" w:space="0"/>
            </w:tcBorders>
            <w:shd w:val="clear" w:color="auto" w:fill="E7E6E6" w:themeFill="background2"/>
          </w:tcPr>
          <w:p w:rsidRPr="00FE1A46" w:rsidR="006111B9" w:rsidP="00594D55" w:rsidRDefault="00AF5D2D" w14:paraId="47F0F7CB" w14:textId="522E7BCE">
            <w:pPr>
              <w:pStyle w:val="Default"/>
              <w:rPr>
                <w:rFonts w:asciiTheme="minorHAnsi" w:hAnsiTheme="minorHAnsi"/>
                <w:b/>
                <w:bCs/>
                <w:color w:val="auto"/>
                <w:sz w:val="20"/>
                <w:szCs w:val="20"/>
              </w:rPr>
            </w:pPr>
            <w:r>
              <w:rPr>
                <w:rFonts w:asciiTheme="minorHAnsi" w:hAnsiTheme="minorHAnsi"/>
                <w:b/>
                <w:bCs/>
                <w:color w:val="auto"/>
                <w:sz w:val="20"/>
                <w:szCs w:val="20"/>
              </w:rPr>
              <w:t xml:space="preserve">Staffing </w:t>
            </w:r>
            <w:r w:rsidR="006111B9">
              <w:rPr>
                <w:rFonts w:asciiTheme="minorHAnsi" w:hAnsiTheme="minorHAnsi"/>
                <w:b/>
                <w:bCs/>
                <w:color w:val="auto"/>
                <w:sz w:val="20"/>
                <w:szCs w:val="20"/>
              </w:rPr>
              <w:t>resource:</w:t>
            </w:r>
          </w:p>
        </w:tc>
      </w:tr>
      <w:tr w:rsidRPr="009C2180" w:rsidR="006111B9" w:rsidTr="00594D55" w14:paraId="0EA8EA96" w14:textId="77777777">
        <w:trPr>
          <w:gridBefore w:val="1"/>
          <w:wBefore w:w="1135" w:type="dxa"/>
          <w:trHeight w:val="1160"/>
        </w:trPr>
        <w:tc>
          <w:tcPr>
            <w:tcW w:w="9920" w:type="dxa"/>
            <w:gridSpan w:val="5"/>
            <w:tcBorders>
              <w:top w:val="single" w:color="auto" w:sz="4" w:space="0"/>
              <w:left w:val="single" w:color="auto" w:sz="4" w:space="0"/>
              <w:bottom w:val="single" w:color="auto" w:sz="4" w:space="0"/>
              <w:right w:val="single" w:color="auto" w:sz="4" w:space="0"/>
            </w:tcBorders>
            <w:shd w:val="clear" w:color="auto" w:fill="auto"/>
          </w:tcPr>
          <w:p w:rsidRPr="009C2180" w:rsidR="006111B9" w:rsidP="009C2180" w:rsidRDefault="006111B9" w14:paraId="0FCEE160" w14:textId="77777777">
            <w:pPr>
              <w:spacing w:after="80"/>
              <w:rPr>
                <w:rFonts w:cs="Arial" w:asciiTheme="minorHAnsi" w:hAnsiTheme="minorHAnsi"/>
                <w:iCs/>
                <w:sz w:val="20"/>
              </w:rPr>
            </w:pPr>
          </w:p>
        </w:tc>
      </w:tr>
      <w:tr w:rsidRPr="00A923F3" w:rsidR="006111B9" w:rsidTr="00594D55" w14:paraId="7B48A2F0" w14:textId="77777777">
        <w:trPr>
          <w:gridBefore w:val="1"/>
          <w:wBefore w:w="1135" w:type="dxa"/>
        </w:trPr>
        <w:tc>
          <w:tcPr>
            <w:tcW w:w="9920" w:type="dxa"/>
            <w:gridSpan w:val="5"/>
            <w:tcBorders>
              <w:left w:val="single" w:color="auto" w:sz="4" w:space="0"/>
              <w:bottom w:val="thickThinLargeGap" w:color="auto" w:sz="24" w:space="0"/>
              <w:right w:val="single" w:color="auto" w:sz="4" w:space="0"/>
            </w:tcBorders>
            <w:shd w:val="clear" w:color="auto" w:fill="E7E6E6" w:themeFill="background2"/>
          </w:tcPr>
          <w:p w:rsidRPr="00A923F3" w:rsidR="006111B9" w:rsidP="00594D55" w:rsidRDefault="006111B9" w14:paraId="013C2449" w14:textId="77777777">
            <w:pPr>
              <w:pStyle w:val="Default"/>
              <w:rPr>
                <w:rFonts w:asciiTheme="minorHAnsi" w:hAnsiTheme="minorHAnsi"/>
                <w:i/>
                <w:color w:val="FF0000"/>
                <w:sz w:val="20"/>
                <w:szCs w:val="20"/>
              </w:rPr>
            </w:pPr>
            <w:r>
              <w:rPr>
                <w:rFonts w:asciiTheme="minorHAnsi" w:hAnsiTheme="minorHAnsi"/>
                <w:i/>
                <w:color w:val="FF0000"/>
                <w:sz w:val="20"/>
                <w:szCs w:val="20"/>
              </w:rPr>
              <w:t>The text box above will expand to fit your response.</w:t>
            </w:r>
          </w:p>
        </w:tc>
      </w:tr>
      <w:tr w:rsidRPr="00FE1A46" w:rsidR="00303E5A" w:rsidTr="00594D55" w14:paraId="1C6A6A04" w14:textId="77777777">
        <w:trPr>
          <w:gridBefore w:val="1"/>
          <w:wBefore w:w="1135" w:type="dxa"/>
        </w:trPr>
        <w:tc>
          <w:tcPr>
            <w:tcW w:w="9920" w:type="dxa"/>
            <w:gridSpan w:val="5"/>
            <w:tcBorders>
              <w:top w:val="double" w:color="auto" w:sz="4" w:space="0"/>
              <w:left w:val="single" w:color="auto" w:sz="4" w:space="0"/>
              <w:bottom w:val="double" w:color="auto" w:sz="4" w:space="0"/>
              <w:right w:val="single" w:color="auto" w:sz="4" w:space="0"/>
            </w:tcBorders>
            <w:shd w:val="clear" w:color="auto" w:fill="E7E6E6" w:themeFill="background2"/>
          </w:tcPr>
          <w:p w:rsidRPr="00FE1A46" w:rsidR="00303E5A" w:rsidP="00594D55" w:rsidRDefault="005B66CB" w14:paraId="496E02B3" w14:textId="662CE102">
            <w:pPr>
              <w:pStyle w:val="Default"/>
              <w:rPr>
                <w:rFonts w:asciiTheme="minorHAnsi" w:hAnsiTheme="minorHAnsi"/>
                <w:b/>
                <w:bCs/>
                <w:color w:val="auto"/>
                <w:sz w:val="20"/>
                <w:szCs w:val="20"/>
              </w:rPr>
            </w:pPr>
            <w:r>
              <w:rPr>
                <w:rFonts w:asciiTheme="minorHAnsi" w:hAnsiTheme="minorHAnsi"/>
                <w:b/>
                <w:bCs/>
                <w:color w:val="auto"/>
                <w:sz w:val="20"/>
                <w:szCs w:val="20"/>
              </w:rPr>
              <w:t>Any o</w:t>
            </w:r>
            <w:r w:rsidR="00303E5A">
              <w:rPr>
                <w:rFonts w:asciiTheme="minorHAnsi" w:hAnsiTheme="minorHAnsi"/>
                <w:b/>
                <w:bCs/>
                <w:color w:val="auto"/>
                <w:sz w:val="20"/>
                <w:szCs w:val="20"/>
              </w:rPr>
              <w:t>ther resource:</w:t>
            </w:r>
          </w:p>
        </w:tc>
      </w:tr>
      <w:tr w:rsidRPr="009C2180" w:rsidR="00303E5A" w:rsidTr="00594D55" w14:paraId="60809696" w14:textId="77777777">
        <w:trPr>
          <w:gridBefore w:val="1"/>
          <w:wBefore w:w="1135" w:type="dxa"/>
          <w:trHeight w:val="1160"/>
        </w:trPr>
        <w:tc>
          <w:tcPr>
            <w:tcW w:w="9920" w:type="dxa"/>
            <w:gridSpan w:val="5"/>
            <w:tcBorders>
              <w:top w:val="single" w:color="auto" w:sz="4" w:space="0"/>
              <w:left w:val="single" w:color="auto" w:sz="4" w:space="0"/>
              <w:bottom w:val="single" w:color="auto" w:sz="4" w:space="0"/>
              <w:right w:val="single" w:color="auto" w:sz="4" w:space="0"/>
            </w:tcBorders>
            <w:shd w:val="clear" w:color="auto" w:fill="auto"/>
          </w:tcPr>
          <w:p w:rsidRPr="009C2180" w:rsidR="00303E5A" w:rsidP="009C2180" w:rsidRDefault="00303E5A" w14:paraId="3971DEE4" w14:textId="77777777">
            <w:pPr>
              <w:spacing w:after="80"/>
              <w:rPr>
                <w:rFonts w:cs="Arial" w:asciiTheme="minorHAnsi" w:hAnsiTheme="minorHAnsi"/>
                <w:iCs/>
                <w:sz w:val="20"/>
              </w:rPr>
            </w:pPr>
          </w:p>
        </w:tc>
      </w:tr>
      <w:tr w:rsidRPr="00A923F3" w:rsidR="00303E5A" w:rsidTr="00594D55" w14:paraId="53B8F170" w14:textId="77777777">
        <w:trPr>
          <w:gridBefore w:val="1"/>
          <w:wBefore w:w="1135" w:type="dxa"/>
        </w:trPr>
        <w:tc>
          <w:tcPr>
            <w:tcW w:w="9920" w:type="dxa"/>
            <w:gridSpan w:val="5"/>
            <w:tcBorders>
              <w:left w:val="single" w:color="auto" w:sz="4" w:space="0"/>
              <w:bottom w:val="thickThinLargeGap" w:color="auto" w:sz="24" w:space="0"/>
              <w:right w:val="single" w:color="auto" w:sz="4" w:space="0"/>
            </w:tcBorders>
            <w:shd w:val="clear" w:color="auto" w:fill="E7E6E6" w:themeFill="background2"/>
          </w:tcPr>
          <w:p w:rsidRPr="00A923F3" w:rsidR="00303E5A" w:rsidP="00594D55" w:rsidRDefault="00303E5A" w14:paraId="401DD674" w14:textId="77777777">
            <w:pPr>
              <w:pStyle w:val="Default"/>
              <w:rPr>
                <w:rFonts w:asciiTheme="minorHAnsi" w:hAnsiTheme="minorHAnsi"/>
                <w:i/>
                <w:color w:val="FF0000"/>
                <w:sz w:val="20"/>
                <w:szCs w:val="20"/>
              </w:rPr>
            </w:pPr>
            <w:r>
              <w:rPr>
                <w:rFonts w:asciiTheme="minorHAnsi" w:hAnsiTheme="minorHAnsi"/>
                <w:i/>
                <w:color w:val="FF0000"/>
                <w:sz w:val="20"/>
                <w:szCs w:val="20"/>
              </w:rPr>
              <w:t>The text box above will expand to fit your response.</w:t>
            </w:r>
          </w:p>
        </w:tc>
      </w:tr>
      <w:tr w:rsidRPr="00496438" w:rsidR="002D5DEA" w:rsidTr="00FF346F" w14:paraId="573A7745" w14:textId="77777777">
        <w:tc>
          <w:tcPr>
            <w:tcW w:w="1135" w:type="dxa"/>
            <w:tcBorders>
              <w:top w:val="thickThinLargeGap" w:color="auto" w:sz="48" w:space="0"/>
              <w:bottom w:val="double" w:color="auto" w:sz="4" w:space="0"/>
              <w:right w:val="dashSmallGap" w:color="auto" w:sz="4" w:space="0"/>
            </w:tcBorders>
            <w:shd w:val="clear" w:color="auto" w:fill="70AD47" w:themeFill="accent6"/>
          </w:tcPr>
          <w:p w:rsidRPr="00DE4C3F" w:rsidR="002D5DEA" w:rsidP="00577B0E" w:rsidRDefault="002D5DEA" w14:paraId="32F42707" w14:textId="77777777">
            <w:pPr>
              <w:pStyle w:val="Default"/>
              <w:rPr>
                <w:rFonts w:asciiTheme="minorHAnsi" w:hAnsiTheme="minorHAnsi"/>
                <w:b/>
                <w:bCs/>
                <w:color w:val="auto"/>
                <w:sz w:val="40"/>
                <w:szCs w:val="40"/>
              </w:rPr>
            </w:pPr>
            <w:r>
              <w:rPr>
                <w:rFonts w:asciiTheme="minorHAnsi" w:hAnsiTheme="minorHAnsi"/>
                <w:b/>
                <w:bCs/>
                <w:color w:val="auto"/>
                <w:sz w:val="40"/>
                <w:szCs w:val="40"/>
              </w:rPr>
              <w:t>4c</w:t>
            </w:r>
          </w:p>
        </w:tc>
        <w:tc>
          <w:tcPr>
            <w:tcW w:w="9920" w:type="dxa"/>
            <w:gridSpan w:val="5"/>
            <w:tcBorders>
              <w:top w:val="thickThinLargeGap" w:color="auto" w:sz="48" w:space="0"/>
              <w:left w:val="dashSmallGap" w:color="auto" w:sz="4" w:space="0"/>
              <w:bottom w:val="double" w:color="auto" w:sz="4" w:space="0"/>
            </w:tcBorders>
            <w:shd w:val="clear" w:color="auto" w:fill="auto"/>
          </w:tcPr>
          <w:p w:rsidRPr="00DE4C3F" w:rsidR="002D5DEA" w:rsidP="00577B0E" w:rsidRDefault="00244997" w14:paraId="5B89F9A1" w14:textId="0A821B83">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sidRPr="00244997">
              <w:rPr>
                <w:rFonts w:cs="Arial" w:asciiTheme="minorHAnsi" w:hAnsiTheme="minorHAnsi"/>
                <w:bCs/>
                <w:sz w:val="40"/>
                <w:szCs w:val="40"/>
              </w:rPr>
              <w:t xml:space="preserve">Head of School/Division commentary on resource </w:t>
            </w:r>
            <w:r w:rsidR="00CB3CC6">
              <w:rPr>
                <w:rFonts w:cs="Arial" w:asciiTheme="minorHAnsi" w:hAnsiTheme="minorHAnsi"/>
                <w:bCs/>
                <w:sz w:val="40"/>
                <w:szCs w:val="40"/>
              </w:rPr>
              <w:t>implications</w:t>
            </w:r>
          </w:p>
        </w:tc>
      </w:tr>
      <w:tr w:rsidRPr="00FB1E7C" w:rsidR="002D5DEA" w:rsidTr="00FF346F" w14:paraId="53BAD23D" w14:textId="77777777">
        <w:trPr>
          <w:gridBefore w:val="1"/>
          <w:wBefore w:w="1135" w:type="dxa"/>
          <w:trHeight w:val="429"/>
        </w:trPr>
        <w:tc>
          <w:tcPr>
            <w:tcW w:w="9920" w:type="dxa"/>
            <w:gridSpan w:val="5"/>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rsidRPr="00A46463" w:rsidR="002D5DEA" w:rsidP="00577B0E" w:rsidRDefault="002D5DEA" w14:paraId="78FE6D7A" w14:textId="2111CE38">
            <w:pPr>
              <w:tabs>
                <w:tab w:val="clear" w:pos="720"/>
                <w:tab w:val="clear" w:pos="1440"/>
                <w:tab w:val="clear" w:pos="2160"/>
                <w:tab w:val="clear" w:pos="2880"/>
                <w:tab w:val="clear" w:pos="3600"/>
                <w:tab w:val="clear" w:pos="9000"/>
              </w:tabs>
              <w:jc w:val="left"/>
              <w:rPr>
                <w:rFonts w:cs="Arial" w:asciiTheme="minorHAnsi" w:hAnsiTheme="minorHAnsi"/>
                <w:bCs/>
                <w:sz w:val="22"/>
                <w:szCs w:val="22"/>
              </w:rPr>
            </w:pPr>
            <w:r>
              <w:rPr>
                <w:rFonts w:cs="Arial" w:asciiTheme="minorHAnsi" w:hAnsiTheme="minorHAnsi"/>
                <w:bCs/>
                <w:sz w:val="22"/>
                <w:szCs w:val="22"/>
              </w:rPr>
              <w:t xml:space="preserve">The Head of School/Division should </w:t>
            </w:r>
            <w:r w:rsidR="004F6E1B">
              <w:rPr>
                <w:rFonts w:cs="Arial" w:asciiTheme="minorHAnsi" w:hAnsiTheme="minorHAnsi"/>
                <w:bCs/>
                <w:sz w:val="22"/>
                <w:szCs w:val="22"/>
              </w:rPr>
              <w:t xml:space="preserve">provide </w:t>
            </w:r>
            <w:r>
              <w:rPr>
                <w:rFonts w:cs="Arial" w:asciiTheme="minorHAnsi" w:hAnsiTheme="minorHAnsi"/>
                <w:bCs/>
                <w:sz w:val="22"/>
                <w:szCs w:val="22"/>
              </w:rPr>
              <w:t>comment</w:t>
            </w:r>
            <w:r w:rsidR="004F6E1B">
              <w:rPr>
                <w:rFonts w:cs="Arial" w:asciiTheme="minorHAnsi" w:hAnsiTheme="minorHAnsi"/>
                <w:bCs/>
                <w:sz w:val="22"/>
                <w:szCs w:val="22"/>
              </w:rPr>
              <w:t>ary</w:t>
            </w:r>
            <w:r>
              <w:rPr>
                <w:rFonts w:cs="Arial" w:asciiTheme="minorHAnsi" w:hAnsiTheme="minorHAnsi"/>
                <w:bCs/>
                <w:sz w:val="22"/>
                <w:szCs w:val="22"/>
              </w:rPr>
              <w:t xml:space="preserve"> below on any resource implications you have identified </w:t>
            </w:r>
            <w:r w:rsidR="00A46463">
              <w:rPr>
                <w:rFonts w:cs="Arial" w:asciiTheme="minorHAnsi" w:hAnsiTheme="minorHAnsi"/>
                <w:bCs/>
                <w:sz w:val="22"/>
                <w:szCs w:val="22"/>
              </w:rPr>
              <w:t xml:space="preserve">in </w:t>
            </w:r>
            <w:r w:rsidR="00A46463">
              <w:rPr>
                <w:rFonts w:cs="Arial" w:asciiTheme="minorHAnsi" w:hAnsiTheme="minorHAnsi"/>
                <w:b/>
                <w:sz w:val="22"/>
                <w:szCs w:val="22"/>
              </w:rPr>
              <w:t>part 4b</w:t>
            </w:r>
            <w:r w:rsidR="00A46463">
              <w:rPr>
                <w:rFonts w:cs="Arial" w:asciiTheme="minorHAnsi" w:hAnsiTheme="minorHAnsi"/>
                <w:bCs/>
                <w:sz w:val="22"/>
                <w:szCs w:val="22"/>
              </w:rPr>
              <w:t xml:space="preserve"> above.</w:t>
            </w:r>
          </w:p>
        </w:tc>
      </w:tr>
      <w:tr w:rsidRPr="00FE1A46" w:rsidR="002D5DEA" w:rsidTr="00FF346F" w14:paraId="0CF00B43" w14:textId="77777777">
        <w:trPr>
          <w:gridBefore w:val="1"/>
          <w:wBefore w:w="1135" w:type="dxa"/>
        </w:trPr>
        <w:tc>
          <w:tcPr>
            <w:tcW w:w="9920" w:type="dxa"/>
            <w:gridSpan w:val="5"/>
            <w:tcBorders>
              <w:top w:val="double" w:color="auto" w:sz="4" w:space="0"/>
              <w:left w:val="single" w:color="auto" w:sz="4" w:space="0"/>
              <w:bottom w:val="double" w:color="auto" w:sz="4" w:space="0"/>
              <w:right w:val="single" w:color="auto" w:sz="4" w:space="0"/>
            </w:tcBorders>
            <w:shd w:val="clear" w:color="auto" w:fill="E7E6E6" w:themeFill="background2"/>
          </w:tcPr>
          <w:p w:rsidRPr="00FE1A46" w:rsidR="002D5DEA" w:rsidP="00577B0E" w:rsidRDefault="002D5DEA" w14:paraId="41203DCF" w14:textId="77777777">
            <w:pPr>
              <w:pStyle w:val="Default"/>
              <w:rPr>
                <w:rFonts w:asciiTheme="minorHAnsi" w:hAnsiTheme="minorHAnsi"/>
                <w:b/>
                <w:bCs/>
                <w:color w:val="auto"/>
                <w:sz w:val="20"/>
                <w:szCs w:val="20"/>
              </w:rPr>
            </w:pPr>
            <w:r>
              <w:rPr>
                <w:rFonts w:asciiTheme="minorHAnsi" w:hAnsiTheme="minorHAnsi"/>
                <w:b/>
                <w:bCs/>
                <w:color w:val="auto"/>
                <w:sz w:val="20"/>
                <w:szCs w:val="20"/>
              </w:rPr>
              <w:t>Insert statement on resource impact from the Head of School/Division below:</w:t>
            </w:r>
          </w:p>
        </w:tc>
      </w:tr>
      <w:tr w:rsidRPr="009C2180" w:rsidR="002D5DEA" w:rsidTr="00FF346F" w14:paraId="6B840806" w14:textId="77777777">
        <w:trPr>
          <w:gridBefore w:val="1"/>
          <w:wBefore w:w="1135" w:type="dxa"/>
          <w:trHeight w:val="1753"/>
        </w:trPr>
        <w:tc>
          <w:tcPr>
            <w:tcW w:w="9920" w:type="dxa"/>
            <w:gridSpan w:val="5"/>
            <w:tcBorders>
              <w:top w:val="single" w:color="auto" w:sz="4" w:space="0"/>
              <w:left w:val="single" w:color="auto" w:sz="4" w:space="0"/>
              <w:bottom w:val="single" w:color="auto" w:sz="4" w:space="0"/>
              <w:right w:val="single" w:color="auto" w:sz="4" w:space="0"/>
            </w:tcBorders>
            <w:shd w:val="clear" w:color="auto" w:fill="auto"/>
          </w:tcPr>
          <w:p w:rsidRPr="009C2180" w:rsidR="002D5DEA" w:rsidP="009C2180" w:rsidRDefault="002D5DEA" w14:paraId="6FECD3BE" w14:textId="77777777">
            <w:pPr>
              <w:spacing w:after="80"/>
              <w:rPr>
                <w:rFonts w:cs="Arial" w:asciiTheme="minorHAnsi" w:hAnsiTheme="minorHAnsi"/>
                <w:iCs/>
                <w:sz w:val="20"/>
              </w:rPr>
            </w:pPr>
          </w:p>
        </w:tc>
      </w:tr>
      <w:tr w:rsidRPr="00A923F3" w:rsidR="002D5DEA" w:rsidTr="00FF346F" w14:paraId="56CB11CD" w14:textId="77777777">
        <w:trPr>
          <w:gridBefore w:val="1"/>
          <w:wBefore w:w="1135" w:type="dxa"/>
        </w:trPr>
        <w:tc>
          <w:tcPr>
            <w:tcW w:w="9920" w:type="dxa"/>
            <w:gridSpan w:val="5"/>
            <w:tcBorders>
              <w:left w:val="single" w:color="auto" w:sz="4" w:space="0"/>
              <w:bottom w:val="single" w:color="auto" w:sz="4" w:space="0"/>
              <w:right w:val="single" w:color="auto" w:sz="4" w:space="0"/>
            </w:tcBorders>
            <w:shd w:val="clear" w:color="auto" w:fill="E7E6E6" w:themeFill="background2"/>
          </w:tcPr>
          <w:p w:rsidRPr="00A923F3" w:rsidR="002D5DEA" w:rsidP="00577B0E" w:rsidRDefault="002D5DEA" w14:paraId="4334AC84" w14:textId="0BFB5838">
            <w:pPr>
              <w:pStyle w:val="Default"/>
              <w:rPr>
                <w:rFonts w:asciiTheme="minorHAnsi" w:hAnsiTheme="minorHAnsi"/>
                <w:i/>
                <w:color w:val="FF0000"/>
                <w:sz w:val="20"/>
                <w:szCs w:val="20"/>
              </w:rPr>
            </w:pPr>
            <w:r>
              <w:rPr>
                <w:rFonts w:asciiTheme="minorHAnsi" w:hAnsiTheme="minorHAnsi"/>
                <w:i/>
                <w:color w:val="FF0000"/>
                <w:sz w:val="20"/>
                <w:szCs w:val="20"/>
              </w:rPr>
              <w:t xml:space="preserve">The text box above will expand to fit your </w:t>
            </w:r>
            <w:r w:rsidR="004B4F91">
              <w:rPr>
                <w:rFonts w:asciiTheme="minorHAnsi" w:hAnsiTheme="minorHAnsi"/>
                <w:i/>
                <w:color w:val="FF0000"/>
                <w:sz w:val="20"/>
                <w:szCs w:val="20"/>
              </w:rPr>
              <w:t>response</w:t>
            </w:r>
            <w:r>
              <w:rPr>
                <w:rFonts w:asciiTheme="minorHAnsi" w:hAnsiTheme="minorHAnsi"/>
                <w:i/>
                <w:color w:val="FF0000"/>
                <w:sz w:val="20"/>
                <w:szCs w:val="20"/>
              </w:rPr>
              <w:t>.</w:t>
            </w:r>
          </w:p>
        </w:tc>
      </w:tr>
      <w:tr w:rsidRPr="00496438" w:rsidR="002D5DEA" w:rsidTr="00FF346F" w14:paraId="3A0A481F" w14:textId="77777777">
        <w:tc>
          <w:tcPr>
            <w:tcW w:w="1135" w:type="dxa"/>
            <w:tcBorders>
              <w:top w:val="thickThinLargeGap" w:color="auto" w:sz="48" w:space="0"/>
              <w:bottom w:val="double" w:color="auto" w:sz="4" w:space="0"/>
              <w:right w:val="dashSmallGap" w:color="auto" w:sz="4" w:space="0"/>
            </w:tcBorders>
            <w:shd w:val="clear" w:color="auto" w:fill="70AD47" w:themeFill="accent6"/>
          </w:tcPr>
          <w:p w:rsidRPr="00DE4C3F" w:rsidR="002D5DEA" w:rsidP="00577B0E" w:rsidRDefault="002D5DEA" w14:paraId="4776DB1C" w14:textId="0EDF0DA7">
            <w:pPr>
              <w:pStyle w:val="Default"/>
              <w:rPr>
                <w:rFonts w:asciiTheme="minorHAnsi" w:hAnsiTheme="minorHAnsi"/>
                <w:b/>
                <w:bCs/>
                <w:color w:val="auto"/>
                <w:sz w:val="40"/>
                <w:szCs w:val="40"/>
              </w:rPr>
            </w:pPr>
            <w:r>
              <w:rPr>
                <w:rFonts w:asciiTheme="minorHAnsi" w:hAnsiTheme="minorHAnsi"/>
                <w:b/>
                <w:bCs/>
                <w:color w:val="auto"/>
                <w:sz w:val="40"/>
                <w:szCs w:val="40"/>
              </w:rPr>
              <w:t>4d</w:t>
            </w:r>
          </w:p>
        </w:tc>
        <w:tc>
          <w:tcPr>
            <w:tcW w:w="9920" w:type="dxa"/>
            <w:gridSpan w:val="5"/>
            <w:tcBorders>
              <w:top w:val="thickThinLargeGap" w:color="auto" w:sz="48" w:space="0"/>
              <w:left w:val="dashSmallGap" w:color="auto" w:sz="4" w:space="0"/>
              <w:bottom w:val="double" w:color="auto" w:sz="4" w:space="0"/>
            </w:tcBorders>
            <w:shd w:val="clear" w:color="auto" w:fill="auto"/>
          </w:tcPr>
          <w:p w:rsidRPr="00DE4C3F" w:rsidR="002D5DEA" w:rsidP="00577B0E" w:rsidRDefault="00790AEA" w14:paraId="35C0A1C1" w14:textId="591A33F9">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Supporting signatories</w:t>
            </w:r>
          </w:p>
        </w:tc>
      </w:tr>
      <w:tr w:rsidRPr="00FB1E7C" w:rsidR="002D5DEA" w:rsidTr="00FF346F" w14:paraId="6C57CCE8" w14:textId="77777777">
        <w:trPr>
          <w:gridBefore w:val="1"/>
          <w:wBefore w:w="1135" w:type="dxa"/>
          <w:trHeight w:val="429"/>
        </w:trPr>
        <w:tc>
          <w:tcPr>
            <w:tcW w:w="9920" w:type="dxa"/>
            <w:gridSpan w:val="5"/>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rsidRPr="00FB1E7C" w:rsidR="002D5DEA" w:rsidP="00577B0E" w:rsidRDefault="002D5DEA" w14:paraId="377DB364" w14:textId="7ACC2581">
            <w:pPr>
              <w:tabs>
                <w:tab w:val="clear" w:pos="720"/>
                <w:tab w:val="clear" w:pos="1440"/>
                <w:tab w:val="clear" w:pos="2160"/>
                <w:tab w:val="clear" w:pos="2880"/>
                <w:tab w:val="clear" w:pos="3600"/>
                <w:tab w:val="clear" w:pos="9000"/>
              </w:tabs>
              <w:jc w:val="left"/>
              <w:rPr>
                <w:rFonts w:cs="Arial" w:asciiTheme="minorHAnsi" w:hAnsiTheme="minorHAnsi"/>
                <w:bCs/>
                <w:sz w:val="22"/>
                <w:szCs w:val="22"/>
              </w:rPr>
            </w:pPr>
            <w:r>
              <w:rPr>
                <w:rFonts w:cs="Arial" w:asciiTheme="minorHAnsi" w:hAnsiTheme="minorHAnsi"/>
                <w:bCs/>
                <w:sz w:val="22"/>
                <w:szCs w:val="22"/>
              </w:rPr>
              <w:t xml:space="preserve">Please ensure this </w:t>
            </w:r>
            <w:r w:rsidR="00781CDF">
              <w:rPr>
                <w:rFonts w:cs="Arial" w:asciiTheme="minorHAnsi" w:hAnsiTheme="minorHAnsi"/>
                <w:bCs/>
                <w:sz w:val="22"/>
                <w:szCs w:val="22"/>
              </w:rPr>
              <w:t xml:space="preserve">SQEP </w:t>
            </w:r>
            <w:r>
              <w:rPr>
                <w:rFonts w:cs="Arial" w:asciiTheme="minorHAnsi" w:hAnsiTheme="minorHAnsi"/>
                <w:bCs/>
                <w:sz w:val="22"/>
                <w:szCs w:val="22"/>
              </w:rPr>
              <w:t xml:space="preserve">is signed off below by the Head of School/Division and the relevant Academic Coordinator (Standards, Enhancement and Learner Experience) for your </w:t>
            </w:r>
            <w:r w:rsidR="00603576">
              <w:rPr>
                <w:rFonts w:cs="Arial" w:asciiTheme="minorHAnsi" w:hAnsiTheme="minorHAnsi"/>
                <w:bCs/>
                <w:sz w:val="22"/>
                <w:szCs w:val="22"/>
              </w:rPr>
              <w:t>S</w:t>
            </w:r>
            <w:r>
              <w:rPr>
                <w:rFonts w:cs="Arial" w:asciiTheme="minorHAnsi" w:hAnsiTheme="minorHAnsi"/>
                <w:bCs/>
                <w:sz w:val="22"/>
                <w:szCs w:val="22"/>
              </w:rPr>
              <w:t>ubject area.</w:t>
            </w:r>
          </w:p>
        </w:tc>
      </w:tr>
      <w:tr w:rsidRPr="00FE1A46" w:rsidR="002D5DEA" w:rsidTr="00FF346F" w14:paraId="257F3070" w14:textId="77777777">
        <w:trPr>
          <w:gridBefore w:val="1"/>
          <w:wBefore w:w="1135" w:type="dxa"/>
        </w:trPr>
        <w:tc>
          <w:tcPr>
            <w:tcW w:w="9920" w:type="dxa"/>
            <w:gridSpan w:val="5"/>
            <w:tcBorders>
              <w:top w:val="double" w:color="auto" w:sz="4" w:space="0"/>
              <w:left w:val="single" w:color="auto" w:sz="4" w:space="0"/>
              <w:bottom w:val="double" w:color="auto" w:sz="4" w:space="0"/>
              <w:right w:val="single" w:color="auto" w:sz="4" w:space="0"/>
            </w:tcBorders>
            <w:shd w:val="clear" w:color="auto" w:fill="E7E6E6" w:themeFill="background2"/>
          </w:tcPr>
          <w:p w:rsidRPr="00FE1A46" w:rsidR="002D5DEA" w:rsidP="00577B0E" w:rsidRDefault="002D5DEA" w14:paraId="7F5CC85A" w14:textId="77777777">
            <w:pPr>
              <w:pStyle w:val="Default"/>
              <w:rPr>
                <w:rFonts w:asciiTheme="minorHAnsi" w:hAnsiTheme="minorHAnsi"/>
                <w:b/>
                <w:bCs/>
                <w:color w:val="auto"/>
                <w:sz w:val="20"/>
                <w:szCs w:val="20"/>
              </w:rPr>
            </w:pPr>
            <w:r>
              <w:rPr>
                <w:rFonts w:asciiTheme="minorHAnsi" w:hAnsiTheme="minorHAnsi"/>
                <w:b/>
                <w:bCs/>
                <w:color w:val="auto"/>
                <w:sz w:val="20"/>
                <w:szCs w:val="20"/>
              </w:rPr>
              <w:t>Head of School/Division:</w:t>
            </w:r>
          </w:p>
        </w:tc>
      </w:tr>
      <w:tr w:rsidRPr="00FB1E7C" w:rsidR="002D5DEA" w:rsidTr="00FF346F" w14:paraId="023D4D37" w14:textId="77777777">
        <w:trPr>
          <w:gridBefore w:val="1"/>
          <w:wBefore w:w="1135" w:type="dxa"/>
          <w:trHeight w:val="68"/>
        </w:trPr>
        <w:tc>
          <w:tcPr>
            <w:tcW w:w="3685" w:type="dxa"/>
            <w:gridSpan w:val="2"/>
            <w:tcBorders>
              <w:top w:val="double" w:color="auto" w:sz="4" w:space="0"/>
              <w:left w:val="single" w:color="auto" w:sz="4" w:space="0"/>
              <w:bottom w:val="single" w:color="auto" w:sz="4" w:space="0"/>
              <w:right w:val="double" w:color="auto" w:sz="4" w:space="0"/>
            </w:tcBorders>
            <w:shd w:val="clear" w:color="auto" w:fill="E7E6E6" w:themeFill="background2"/>
          </w:tcPr>
          <w:p w:rsidRPr="008B4CE0" w:rsidR="002D5DEA" w:rsidP="00577B0E" w:rsidRDefault="002D5DEA" w14:paraId="1B720963" w14:textId="3E7BDC7B">
            <w:pPr>
              <w:tabs>
                <w:tab w:val="clear" w:pos="720"/>
                <w:tab w:val="clear" w:pos="1440"/>
                <w:tab w:val="clear" w:pos="2160"/>
                <w:tab w:val="clear" w:pos="2880"/>
                <w:tab w:val="clear" w:pos="3600"/>
                <w:tab w:val="clear" w:pos="9000"/>
              </w:tabs>
              <w:jc w:val="left"/>
              <w:rPr>
                <w:rFonts w:asciiTheme="minorHAnsi" w:hAnsiTheme="minorHAnsi" w:cstheme="minorHAnsi"/>
                <w:bCs/>
                <w:sz w:val="20"/>
              </w:rPr>
            </w:pPr>
            <w:r w:rsidRPr="008B4CE0">
              <w:rPr>
                <w:rFonts w:asciiTheme="minorHAnsi" w:hAnsiTheme="minorHAnsi" w:cstheme="minorHAnsi"/>
                <w:bCs/>
                <w:sz w:val="20"/>
              </w:rPr>
              <w:t xml:space="preserve">Signature of support from Head of School/Division for this </w:t>
            </w:r>
            <w:r w:rsidRPr="008B4CE0" w:rsidR="00435F09">
              <w:rPr>
                <w:rFonts w:asciiTheme="minorHAnsi" w:hAnsiTheme="minorHAnsi" w:cstheme="minorHAnsi"/>
                <w:bCs/>
                <w:sz w:val="20"/>
              </w:rPr>
              <w:t>SQEP</w:t>
            </w:r>
            <w:r w:rsidRPr="008B4CE0">
              <w:rPr>
                <w:rFonts w:asciiTheme="minorHAnsi" w:hAnsiTheme="minorHAnsi" w:cstheme="minorHAnsi"/>
                <w:bCs/>
                <w:sz w:val="20"/>
              </w:rPr>
              <w:t xml:space="preserve"> and any resource implications detailed </w:t>
            </w:r>
            <w:r w:rsidRPr="008B4CE0" w:rsidR="00F35864">
              <w:rPr>
                <w:rFonts w:asciiTheme="minorHAnsi" w:hAnsiTheme="minorHAnsi" w:cstheme="minorHAnsi"/>
                <w:bCs/>
                <w:sz w:val="20"/>
              </w:rPr>
              <w:t>in 4b and 4c above</w:t>
            </w:r>
            <w:r w:rsidRPr="008B4CE0">
              <w:rPr>
                <w:rFonts w:asciiTheme="minorHAnsi" w:hAnsiTheme="minorHAnsi" w:cstheme="minorHAnsi"/>
                <w:bCs/>
                <w:sz w:val="20"/>
              </w:rPr>
              <w:t>:</w:t>
            </w:r>
          </w:p>
        </w:tc>
        <w:tc>
          <w:tcPr>
            <w:tcW w:w="6235" w:type="dxa"/>
            <w:gridSpan w:val="3"/>
            <w:tcBorders>
              <w:top w:val="double" w:color="auto" w:sz="4" w:space="0"/>
              <w:left w:val="double" w:color="auto" w:sz="4" w:space="0"/>
              <w:bottom w:val="single" w:color="auto" w:sz="4" w:space="0"/>
              <w:right w:val="single" w:color="auto" w:sz="4" w:space="0"/>
            </w:tcBorders>
            <w:shd w:val="clear" w:color="auto" w:fill="auto"/>
          </w:tcPr>
          <w:p w:rsidRPr="00FB1E7C" w:rsidR="002D5DEA" w:rsidP="00577B0E" w:rsidRDefault="002D5DEA" w14:paraId="00DEE67F" w14:textId="77777777">
            <w:pPr>
              <w:tabs>
                <w:tab w:val="clear" w:pos="720"/>
                <w:tab w:val="clear" w:pos="1440"/>
                <w:tab w:val="clear" w:pos="2160"/>
                <w:tab w:val="clear" w:pos="2880"/>
                <w:tab w:val="clear" w:pos="3600"/>
                <w:tab w:val="clear" w:pos="9000"/>
              </w:tabs>
              <w:jc w:val="left"/>
              <w:rPr>
                <w:rFonts w:cs="Arial" w:asciiTheme="minorHAnsi" w:hAnsiTheme="minorHAnsi"/>
                <w:bCs/>
                <w:sz w:val="22"/>
                <w:szCs w:val="22"/>
              </w:rPr>
            </w:pPr>
          </w:p>
        </w:tc>
      </w:tr>
      <w:tr w:rsidRPr="00FB1E7C" w:rsidR="002D5DEA" w:rsidTr="00FF346F" w14:paraId="6B51828D" w14:textId="77777777">
        <w:trPr>
          <w:gridBefore w:val="1"/>
          <w:wBefore w:w="1135" w:type="dxa"/>
          <w:trHeight w:val="68"/>
        </w:trPr>
        <w:tc>
          <w:tcPr>
            <w:tcW w:w="3685" w:type="dxa"/>
            <w:gridSpan w:val="2"/>
            <w:tcBorders>
              <w:top w:val="single" w:color="auto" w:sz="4" w:space="0"/>
              <w:left w:val="single" w:color="auto" w:sz="4" w:space="0"/>
              <w:bottom w:val="single" w:color="auto" w:sz="4" w:space="0"/>
              <w:right w:val="double" w:color="auto" w:sz="4" w:space="0"/>
            </w:tcBorders>
            <w:shd w:val="clear" w:color="auto" w:fill="E7E6E6" w:themeFill="background2"/>
          </w:tcPr>
          <w:p w:rsidRPr="008B4CE0" w:rsidR="002D5DEA" w:rsidP="00577B0E" w:rsidRDefault="002D5DEA" w14:paraId="04C7D781" w14:textId="28C4DA97">
            <w:pPr>
              <w:tabs>
                <w:tab w:val="clear" w:pos="720"/>
                <w:tab w:val="clear" w:pos="1440"/>
                <w:tab w:val="clear" w:pos="2160"/>
                <w:tab w:val="clear" w:pos="2880"/>
                <w:tab w:val="clear" w:pos="3600"/>
                <w:tab w:val="clear" w:pos="9000"/>
              </w:tabs>
              <w:jc w:val="left"/>
              <w:rPr>
                <w:rFonts w:asciiTheme="minorHAnsi" w:hAnsiTheme="minorHAnsi" w:cstheme="minorHAnsi"/>
                <w:bCs/>
                <w:sz w:val="20"/>
              </w:rPr>
            </w:pPr>
            <w:r w:rsidRPr="008B4CE0">
              <w:rPr>
                <w:rFonts w:asciiTheme="minorHAnsi" w:hAnsiTheme="minorHAnsi" w:cstheme="minorHAnsi"/>
                <w:bCs/>
                <w:sz w:val="20"/>
              </w:rPr>
              <w:t>Name of signatory:</w:t>
            </w:r>
          </w:p>
        </w:tc>
        <w:tc>
          <w:tcPr>
            <w:tcW w:w="6235" w:type="dxa"/>
            <w:gridSpan w:val="3"/>
            <w:tcBorders>
              <w:top w:val="single" w:color="auto" w:sz="4" w:space="0"/>
              <w:left w:val="double" w:color="auto" w:sz="4" w:space="0"/>
              <w:bottom w:val="single" w:color="auto" w:sz="4" w:space="0"/>
              <w:right w:val="single" w:color="auto" w:sz="4" w:space="0"/>
            </w:tcBorders>
            <w:shd w:val="clear" w:color="auto" w:fill="auto"/>
          </w:tcPr>
          <w:p w:rsidRPr="00FB1E7C" w:rsidR="002D5DEA" w:rsidP="00577B0E" w:rsidRDefault="002D5DEA" w14:paraId="01A32866" w14:textId="77777777">
            <w:pPr>
              <w:tabs>
                <w:tab w:val="clear" w:pos="720"/>
                <w:tab w:val="clear" w:pos="1440"/>
                <w:tab w:val="clear" w:pos="2160"/>
                <w:tab w:val="clear" w:pos="2880"/>
                <w:tab w:val="clear" w:pos="3600"/>
                <w:tab w:val="clear" w:pos="9000"/>
              </w:tabs>
              <w:jc w:val="left"/>
              <w:rPr>
                <w:rFonts w:cs="Arial" w:asciiTheme="minorHAnsi" w:hAnsiTheme="minorHAnsi"/>
                <w:bCs/>
                <w:sz w:val="22"/>
                <w:szCs w:val="22"/>
              </w:rPr>
            </w:pPr>
          </w:p>
        </w:tc>
      </w:tr>
      <w:tr w:rsidRPr="00FB1E7C" w:rsidR="001A42DF" w:rsidTr="00FF346F" w14:paraId="4A49C20B" w14:textId="77777777">
        <w:trPr>
          <w:gridBefore w:val="1"/>
          <w:wBefore w:w="1135" w:type="dxa"/>
          <w:trHeight w:val="68"/>
        </w:trPr>
        <w:tc>
          <w:tcPr>
            <w:tcW w:w="3685" w:type="dxa"/>
            <w:gridSpan w:val="2"/>
            <w:tcBorders>
              <w:top w:val="single" w:color="auto" w:sz="4" w:space="0"/>
              <w:left w:val="single" w:color="auto" w:sz="4" w:space="0"/>
              <w:bottom w:val="single" w:color="auto" w:sz="4" w:space="0"/>
              <w:right w:val="double" w:color="auto" w:sz="4" w:space="0"/>
            </w:tcBorders>
            <w:shd w:val="clear" w:color="auto" w:fill="E7E6E6" w:themeFill="background2"/>
          </w:tcPr>
          <w:p w:rsidRPr="008B4CE0" w:rsidR="001A42DF" w:rsidP="00577B0E" w:rsidRDefault="001A42DF" w14:paraId="410EE717" w14:textId="7BDD01D4">
            <w:pPr>
              <w:tabs>
                <w:tab w:val="clear" w:pos="720"/>
                <w:tab w:val="clear" w:pos="1440"/>
                <w:tab w:val="clear" w:pos="2160"/>
                <w:tab w:val="clear" w:pos="2880"/>
                <w:tab w:val="clear" w:pos="3600"/>
                <w:tab w:val="clear" w:pos="9000"/>
              </w:tabs>
              <w:jc w:val="left"/>
              <w:rPr>
                <w:rFonts w:asciiTheme="minorHAnsi" w:hAnsiTheme="minorHAnsi" w:cstheme="minorHAnsi"/>
                <w:bCs/>
                <w:sz w:val="20"/>
              </w:rPr>
            </w:pPr>
            <w:r>
              <w:rPr>
                <w:rFonts w:asciiTheme="minorHAnsi" w:hAnsiTheme="minorHAnsi" w:cstheme="minorHAnsi"/>
                <w:bCs/>
                <w:sz w:val="20"/>
              </w:rPr>
              <w:t>Role title of signatory:</w:t>
            </w:r>
          </w:p>
        </w:tc>
        <w:tc>
          <w:tcPr>
            <w:tcW w:w="6235" w:type="dxa"/>
            <w:gridSpan w:val="3"/>
            <w:tcBorders>
              <w:top w:val="single" w:color="auto" w:sz="4" w:space="0"/>
              <w:left w:val="double" w:color="auto" w:sz="4" w:space="0"/>
              <w:bottom w:val="single" w:color="auto" w:sz="4" w:space="0"/>
              <w:right w:val="single" w:color="auto" w:sz="4" w:space="0"/>
            </w:tcBorders>
            <w:shd w:val="clear" w:color="auto" w:fill="auto"/>
          </w:tcPr>
          <w:p w:rsidRPr="00FB1E7C" w:rsidR="001A42DF" w:rsidP="00577B0E" w:rsidRDefault="001A42DF" w14:paraId="73C43C49" w14:textId="77777777">
            <w:pPr>
              <w:tabs>
                <w:tab w:val="clear" w:pos="720"/>
                <w:tab w:val="clear" w:pos="1440"/>
                <w:tab w:val="clear" w:pos="2160"/>
                <w:tab w:val="clear" w:pos="2880"/>
                <w:tab w:val="clear" w:pos="3600"/>
                <w:tab w:val="clear" w:pos="9000"/>
              </w:tabs>
              <w:jc w:val="left"/>
              <w:rPr>
                <w:rFonts w:cs="Arial" w:asciiTheme="minorHAnsi" w:hAnsiTheme="minorHAnsi"/>
                <w:bCs/>
                <w:sz w:val="22"/>
                <w:szCs w:val="22"/>
              </w:rPr>
            </w:pPr>
          </w:p>
        </w:tc>
      </w:tr>
      <w:tr w:rsidRPr="00FB1E7C" w:rsidR="002D5DEA" w:rsidTr="00FF346F" w14:paraId="7528EED0" w14:textId="77777777">
        <w:trPr>
          <w:gridBefore w:val="1"/>
          <w:wBefore w:w="1135" w:type="dxa"/>
          <w:trHeight w:val="68"/>
        </w:trPr>
        <w:tc>
          <w:tcPr>
            <w:tcW w:w="3685" w:type="dxa"/>
            <w:gridSpan w:val="2"/>
            <w:tcBorders>
              <w:top w:val="single" w:color="auto" w:sz="4" w:space="0"/>
              <w:left w:val="single" w:color="auto" w:sz="4" w:space="0"/>
              <w:bottom w:val="double" w:color="auto" w:sz="4" w:space="0"/>
              <w:right w:val="double" w:color="auto" w:sz="4" w:space="0"/>
            </w:tcBorders>
            <w:shd w:val="clear" w:color="auto" w:fill="E7E6E6" w:themeFill="background2"/>
          </w:tcPr>
          <w:p w:rsidRPr="008B4CE0" w:rsidR="002D5DEA" w:rsidP="00577B0E" w:rsidRDefault="002D5DEA" w14:paraId="310A567E" w14:textId="77777777">
            <w:pPr>
              <w:tabs>
                <w:tab w:val="clear" w:pos="720"/>
                <w:tab w:val="clear" w:pos="1440"/>
                <w:tab w:val="clear" w:pos="2160"/>
                <w:tab w:val="clear" w:pos="2880"/>
                <w:tab w:val="clear" w:pos="3600"/>
                <w:tab w:val="clear" w:pos="9000"/>
              </w:tabs>
              <w:jc w:val="left"/>
              <w:rPr>
                <w:rFonts w:asciiTheme="minorHAnsi" w:hAnsiTheme="minorHAnsi" w:cstheme="minorHAnsi"/>
                <w:bCs/>
                <w:sz w:val="20"/>
              </w:rPr>
            </w:pPr>
            <w:r w:rsidRPr="008B4CE0">
              <w:rPr>
                <w:rFonts w:asciiTheme="minorHAnsi" w:hAnsiTheme="minorHAnsi" w:cstheme="minorHAnsi"/>
                <w:bCs/>
                <w:sz w:val="20"/>
              </w:rPr>
              <w:t>Date signed:</w:t>
            </w:r>
          </w:p>
        </w:tc>
        <w:tc>
          <w:tcPr>
            <w:tcW w:w="6235" w:type="dxa"/>
            <w:gridSpan w:val="3"/>
            <w:tcBorders>
              <w:top w:val="single" w:color="auto" w:sz="4" w:space="0"/>
              <w:left w:val="double" w:color="auto" w:sz="4" w:space="0"/>
              <w:bottom w:val="double" w:color="auto" w:sz="4" w:space="0"/>
              <w:right w:val="single" w:color="auto" w:sz="4" w:space="0"/>
            </w:tcBorders>
            <w:shd w:val="clear" w:color="auto" w:fill="auto"/>
          </w:tcPr>
          <w:p w:rsidRPr="00FB1E7C" w:rsidR="002D5DEA" w:rsidP="00577B0E" w:rsidRDefault="002D5DEA" w14:paraId="74A4E66E" w14:textId="77777777">
            <w:pPr>
              <w:tabs>
                <w:tab w:val="clear" w:pos="720"/>
                <w:tab w:val="clear" w:pos="1440"/>
                <w:tab w:val="clear" w:pos="2160"/>
                <w:tab w:val="clear" w:pos="2880"/>
                <w:tab w:val="clear" w:pos="3600"/>
                <w:tab w:val="clear" w:pos="9000"/>
              </w:tabs>
              <w:jc w:val="left"/>
              <w:rPr>
                <w:rFonts w:cs="Arial" w:asciiTheme="minorHAnsi" w:hAnsiTheme="minorHAnsi"/>
                <w:bCs/>
                <w:sz w:val="22"/>
                <w:szCs w:val="22"/>
              </w:rPr>
            </w:pPr>
          </w:p>
        </w:tc>
      </w:tr>
      <w:tr w:rsidRPr="00FE1A46" w:rsidR="002D5DEA" w:rsidTr="00FF346F" w14:paraId="4C854F93" w14:textId="77777777">
        <w:trPr>
          <w:gridBefore w:val="1"/>
          <w:wBefore w:w="1135" w:type="dxa"/>
        </w:trPr>
        <w:tc>
          <w:tcPr>
            <w:tcW w:w="9920" w:type="dxa"/>
            <w:gridSpan w:val="5"/>
            <w:tcBorders>
              <w:top w:val="double" w:color="auto" w:sz="4" w:space="0"/>
              <w:left w:val="single" w:color="auto" w:sz="4" w:space="0"/>
              <w:bottom w:val="double" w:color="auto" w:sz="4" w:space="0"/>
              <w:right w:val="single" w:color="auto" w:sz="4" w:space="0"/>
            </w:tcBorders>
            <w:shd w:val="clear" w:color="auto" w:fill="E7E6E6" w:themeFill="background2"/>
          </w:tcPr>
          <w:p w:rsidRPr="00FE1A46" w:rsidR="002D5DEA" w:rsidP="00577B0E" w:rsidRDefault="002D5DEA" w14:paraId="3E5E8E49" w14:textId="7ED28E3F">
            <w:pPr>
              <w:pStyle w:val="Default"/>
              <w:rPr>
                <w:rFonts w:asciiTheme="minorHAnsi" w:hAnsiTheme="minorHAnsi"/>
                <w:b/>
                <w:bCs/>
                <w:color w:val="auto"/>
                <w:sz w:val="20"/>
                <w:szCs w:val="20"/>
              </w:rPr>
            </w:pPr>
            <w:r>
              <w:rPr>
                <w:rFonts w:asciiTheme="minorHAnsi" w:hAnsiTheme="minorHAnsi"/>
                <w:b/>
                <w:bCs/>
                <w:color w:val="auto"/>
                <w:sz w:val="20"/>
                <w:szCs w:val="20"/>
              </w:rPr>
              <w:t xml:space="preserve">Academic Coordinator (SELE) for your </w:t>
            </w:r>
            <w:r w:rsidR="00603576">
              <w:rPr>
                <w:rFonts w:asciiTheme="minorHAnsi" w:hAnsiTheme="minorHAnsi"/>
                <w:b/>
                <w:bCs/>
                <w:color w:val="auto"/>
                <w:sz w:val="20"/>
                <w:szCs w:val="20"/>
              </w:rPr>
              <w:t>S</w:t>
            </w:r>
            <w:r>
              <w:rPr>
                <w:rFonts w:asciiTheme="minorHAnsi" w:hAnsiTheme="minorHAnsi"/>
                <w:b/>
                <w:bCs/>
                <w:color w:val="auto"/>
                <w:sz w:val="20"/>
                <w:szCs w:val="20"/>
              </w:rPr>
              <w:t>ubject area</w:t>
            </w:r>
            <w:r w:rsidR="005D6839">
              <w:rPr>
                <w:rFonts w:asciiTheme="minorHAnsi" w:hAnsiTheme="minorHAnsi"/>
                <w:b/>
                <w:bCs/>
                <w:color w:val="auto"/>
                <w:sz w:val="20"/>
                <w:szCs w:val="20"/>
              </w:rPr>
              <w:t>:</w:t>
            </w:r>
          </w:p>
        </w:tc>
      </w:tr>
      <w:tr w:rsidRPr="00FB1E7C" w:rsidR="002D5DEA" w:rsidTr="00FF346F" w14:paraId="611DCFFA" w14:textId="77777777">
        <w:trPr>
          <w:gridBefore w:val="1"/>
          <w:wBefore w:w="1135" w:type="dxa"/>
          <w:trHeight w:val="68"/>
        </w:trPr>
        <w:tc>
          <w:tcPr>
            <w:tcW w:w="3685" w:type="dxa"/>
            <w:gridSpan w:val="2"/>
            <w:tcBorders>
              <w:top w:val="double" w:color="auto" w:sz="4" w:space="0"/>
              <w:left w:val="single" w:color="auto" w:sz="4" w:space="0"/>
              <w:bottom w:val="single" w:color="auto" w:sz="4" w:space="0"/>
              <w:right w:val="double" w:color="auto" w:sz="4" w:space="0"/>
            </w:tcBorders>
            <w:shd w:val="clear" w:color="auto" w:fill="E7E6E6" w:themeFill="background2"/>
          </w:tcPr>
          <w:p w:rsidRPr="00D95FA0" w:rsidR="002D5DEA" w:rsidP="00577B0E" w:rsidRDefault="002D5DEA" w14:paraId="314A9810" w14:textId="109048E1">
            <w:pPr>
              <w:tabs>
                <w:tab w:val="clear" w:pos="720"/>
                <w:tab w:val="clear" w:pos="1440"/>
                <w:tab w:val="clear" w:pos="2160"/>
                <w:tab w:val="clear" w:pos="2880"/>
                <w:tab w:val="clear" w:pos="3600"/>
                <w:tab w:val="clear" w:pos="9000"/>
              </w:tabs>
              <w:jc w:val="left"/>
              <w:rPr>
                <w:rFonts w:cs="Arial" w:asciiTheme="minorHAnsi" w:hAnsiTheme="minorHAnsi"/>
                <w:bCs/>
                <w:sz w:val="20"/>
              </w:rPr>
            </w:pPr>
            <w:r w:rsidRPr="00D95FA0">
              <w:rPr>
                <w:rFonts w:cs="Arial" w:asciiTheme="minorHAnsi" w:hAnsiTheme="minorHAnsi"/>
                <w:bCs/>
                <w:sz w:val="20"/>
              </w:rPr>
              <w:t xml:space="preserve">Signature of support from the Academic Coordinator (SELE) on receipt of this Plan before it is </w:t>
            </w:r>
            <w:r w:rsidR="001D4F23">
              <w:rPr>
                <w:rFonts w:cs="Arial" w:asciiTheme="minorHAnsi" w:hAnsiTheme="minorHAnsi"/>
                <w:bCs/>
                <w:sz w:val="20"/>
              </w:rPr>
              <w:t>submitted</w:t>
            </w:r>
            <w:r w:rsidRPr="00D95FA0">
              <w:rPr>
                <w:rFonts w:cs="Arial" w:asciiTheme="minorHAnsi" w:hAnsiTheme="minorHAnsi"/>
                <w:bCs/>
                <w:sz w:val="20"/>
              </w:rPr>
              <w:t>:</w:t>
            </w:r>
          </w:p>
        </w:tc>
        <w:tc>
          <w:tcPr>
            <w:tcW w:w="6235" w:type="dxa"/>
            <w:gridSpan w:val="3"/>
            <w:tcBorders>
              <w:top w:val="single" w:color="auto" w:sz="4" w:space="0"/>
              <w:left w:val="double" w:color="auto" w:sz="4" w:space="0"/>
              <w:bottom w:val="single" w:color="auto" w:sz="4" w:space="0"/>
              <w:right w:val="single" w:color="auto" w:sz="4" w:space="0"/>
            </w:tcBorders>
            <w:shd w:val="clear" w:color="auto" w:fill="auto"/>
          </w:tcPr>
          <w:p w:rsidRPr="00FB1E7C" w:rsidR="002D5DEA" w:rsidP="00577B0E" w:rsidRDefault="002D5DEA" w14:paraId="15B8799A" w14:textId="77777777">
            <w:pPr>
              <w:tabs>
                <w:tab w:val="clear" w:pos="720"/>
                <w:tab w:val="clear" w:pos="1440"/>
                <w:tab w:val="clear" w:pos="2160"/>
                <w:tab w:val="clear" w:pos="2880"/>
                <w:tab w:val="clear" w:pos="3600"/>
                <w:tab w:val="clear" w:pos="9000"/>
              </w:tabs>
              <w:jc w:val="left"/>
              <w:rPr>
                <w:rFonts w:cs="Arial" w:asciiTheme="minorHAnsi" w:hAnsiTheme="minorHAnsi"/>
                <w:bCs/>
                <w:sz w:val="22"/>
                <w:szCs w:val="22"/>
              </w:rPr>
            </w:pPr>
          </w:p>
        </w:tc>
      </w:tr>
      <w:tr w:rsidRPr="00FB1E7C" w:rsidR="002D5DEA" w:rsidTr="00FF346F" w14:paraId="30C80EA2" w14:textId="77777777">
        <w:trPr>
          <w:gridBefore w:val="1"/>
          <w:wBefore w:w="1135" w:type="dxa"/>
          <w:trHeight w:val="68"/>
        </w:trPr>
        <w:tc>
          <w:tcPr>
            <w:tcW w:w="3685" w:type="dxa"/>
            <w:gridSpan w:val="2"/>
            <w:tcBorders>
              <w:top w:val="single" w:color="auto" w:sz="4" w:space="0"/>
              <w:left w:val="single" w:color="auto" w:sz="4" w:space="0"/>
              <w:bottom w:val="single" w:color="auto" w:sz="4" w:space="0"/>
              <w:right w:val="double" w:color="auto" w:sz="4" w:space="0"/>
            </w:tcBorders>
            <w:shd w:val="clear" w:color="auto" w:fill="E7E6E6" w:themeFill="background2"/>
          </w:tcPr>
          <w:p w:rsidRPr="00D95FA0" w:rsidR="002D5DEA" w:rsidP="00577B0E" w:rsidRDefault="002D5DEA" w14:paraId="4FC08B27" w14:textId="5BAD7530">
            <w:pPr>
              <w:tabs>
                <w:tab w:val="clear" w:pos="720"/>
                <w:tab w:val="clear" w:pos="1440"/>
                <w:tab w:val="clear" w:pos="2160"/>
                <w:tab w:val="clear" w:pos="2880"/>
                <w:tab w:val="clear" w:pos="3600"/>
                <w:tab w:val="clear" w:pos="9000"/>
              </w:tabs>
              <w:jc w:val="left"/>
              <w:rPr>
                <w:rFonts w:cs="Arial" w:asciiTheme="minorHAnsi" w:hAnsiTheme="minorHAnsi"/>
                <w:bCs/>
                <w:sz w:val="20"/>
              </w:rPr>
            </w:pPr>
            <w:r w:rsidRPr="00D95FA0">
              <w:rPr>
                <w:rFonts w:cs="Arial" w:asciiTheme="minorHAnsi" w:hAnsiTheme="minorHAnsi"/>
                <w:bCs/>
                <w:sz w:val="20"/>
              </w:rPr>
              <w:t>Name of signatory:</w:t>
            </w:r>
          </w:p>
        </w:tc>
        <w:tc>
          <w:tcPr>
            <w:tcW w:w="6235" w:type="dxa"/>
            <w:gridSpan w:val="3"/>
            <w:tcBorders>
              <w:top w:val="single" w:color="auto" w:sz="4" w:space="0"/>
              <w:left w:val="double" w:color="auto" w:sz="4" w:space="0"/>
              <w:bottom w:val="single" w:color="auto" w:sz="4" w:space="0"/>
              <w:right w:val="single" w:color="auto" w:sz="4" w:space="0"/>
            </w:tcBorders>
            <w:shd w:val="clear" w:color="auto" w:fill="auto"/>
          </w:tcPr>
          <w:p w:rsidRPr="00FB1E7C" w:rsidR="002D5DEA" w:rsidP="00577B0E" w:rsidRDefault="002D5DEA" w14:paraId="28A72F23" w14:textId="77777777">
            <w:pPr>
              <w:tabs>
                <w:tab w:val="clear" w:pos="720"/>
                <w:tab w:val="clear" w:pos="1440"/>
                <w:tab w:val="clear" w:pos="2160"/>
                <w:tab w:val="clear" w:pos="2880"/>
                <w:tab w:val="clear" w:pos="3600"/>
                <w:tab w:val="clear" w:pos="9000"/>
              </w:tabs>
              <w:jc w:val="left"/>
              <w:rPr>
                <w:rFonts w:cs="Arial" w:asciiTheme="minorHAnsi" w:hAnsiTheme="minorHAnsi"/>
                <w:bCs/>
                <w:sz w:val="22"/>
                <w:szCs w:val="22"/>
              </w:rPr>
            </w:pPr>
          </w:p>
        </w:tc>
      </w:tr>
      <w:tr w:rsidRPr="00FB1E7C" w:rsidR="00022395" w:rsidTr="00FF346F" w14:paraId="6AD07F38" w14:textId="77777777">
        <w:trPr>
          <w:gridBefore w:val="1"/>
          <w:wBefore w:w="1135" w:type="dxa"/>
          <w:trHeight w:val="68"/>
        </w:trPr>
        <w:tc>
          <w:tcPr>
            <w:tcW w:w="3685" w:type="dxa"/>
            <w:gridSpan w:val="2"/>
            <w:tcBorders>
              <w:top w:val="single" w:color="auto" w:sz="4" w:space="0"/>
              <w:left w:val="single" w:color="auto" w:sz="4" w:space="0"/>
              <w:bottom w:val="single" w:color="auto" w:sz="4" w:space="0"/>
              <w:right w:val="double" w:color="auto" w:sz="4" w:space="0"/>
            </w:tcBorders>
            <w:shd w:val="clear" w:color="auto" w:fill="E7E6E6" w:themeFill="background2"/>
          </w:tcPr>
          <w:p w:rsidRPr="00D95FA0" w:rsidR="00022395" w:rsidP="00577B0E" w:rsidRDefault="00022395" w14:paraId="6789DC7F" w14:textId="078521A8">
            <w:pPr>
              <w:tabs>
                <w:tab w:val="clear" w:pos="720"/>
                <w:tab w:val="clear" w:pos="1440"/>
                <w:tab w:val="clear" w:pos="2160"/>
                <w:tab w:val="clear" w:pos="2880"/>
                <w:tab w:val="clear" w:pos="3600"/>
                <w:tab w:val="clear" w:pos="9000"/>
              </w:tabs>
              <w:jc w:val="left"/>
              <w:rPr>
                <w:rFonts w:cs="Arial" w:asciiTheme="minorHAnsi" w:hAnsiTheme="minorHAnsi"/>
                <w:bCs/>
                <w:sz w:val="20"/>
              </w:rPr>
            </w:pPr>
            <w:r>
              <w:rPr>
                <w:rFonts w:cs="Arial" w:asciiTheme="minorHAnsi" w:hAnsiTheme="minorHAnsi"/>
                <w:bCs/>
                <w:sz w:val="20"/>
              </w:rPr>
              <w:t>Role title of signatory:</w:t>
            </w:r>
          </w:p>
        </w:tc>
        <w:tc>
          <w:tcPr>
            <w:tcW w:w="6235" w:type="dxa"/>
            <w:gridSpan w:val="3"/>
            <w:tcBorders>
              <w:top w:val="single" w:color="auto" w:sz="4" w:space="0"/>
              <w:left w:val="double" w:color="auto" w:sz="4" w:space="0"/>
              <w:bottom w:val="single" w:color="auto" w:sz="4" w:space="0"/>
              <w:right w:val="single" w:color="auto" w:sz="4" w:space="0"/>
            </w:tcBorders>
            <w:shd w:val="clear" w:color="auto" w:fill="auto"/>
          </w:tcPr>
          <w:p w:rsidRPr="00FB1E7C" w:rsidR="00022395" w:rsidP="00577B0E" w:rsidRDefault="00022395" w14:paraId="2EDCE1D5" w14:textId="77777777">
            <w:pPr>
              <w:tabs>
                <w:tab w:val="clear" w:pos="720"/>
                <w:tab w:val="clear" w:pos="1440"/>
                <w:tab w:val="clear" w:pos="2160"/>
                <w:tab w:val="clear" w:pos="2880"/>
                <w:tab w:val="clear" w:pos="3600"/>
                <w:tab w:val="clear" w:pos="9000"/>
              </w:tabs>
              <w:jc w:val="left"/>
              <w:rPr>
                <w:rFonts w:cs="Arial" w:asciiTheme="minorHAnsi" w:hAnsiTheme="minorHAnsi"/>
                <w:bCs/>
                <w:sz w:val="22"/>
                <w:szCs w:val="22"/>
              </w:rPr>
            </w:pPr>
          </w:p>
        </w:tc>
      </w:tr>
      <w:tr w:rsidRPr="00FB1E7C" w:rsidR="002D5DEA" w:rsidTr="00FF346F" w14:paraId="4116171B" w14:textId="77777777">
        <w:trPr>
          <w:gridBefore w:val="1"/>
          <w:wBefore w:w="1135" w:type="dxa"/>
          <w:trHeight w:val="68"/>
        </w:trPr>
        <w:tc>
          <w:tcPr>
            <w:tcW w:w="3685" w:type="dxa"/>
            <w:gridSpan w:val="2"/>
            <w:tcBorders>
              <w:top w:val="single" w:color="auto" w:sz="4" w:space="0"/>
              <w:left w:val="single" w:color="auto" w:sz="4" w:space="0"/>
              <w:bottom w:val="thickThinLargeGap" w:color="auto" w:sz="24" w:space="0"/>
              <w:right w:val="double" w:color="auto" w:sz="4" w:space="0"/>
            </w:tcBorders>
            <w:shd w:val="clear" w:color="auto" w:fill="E7E6E6" w:themeFill="background2"/>
          </w:tcPr>
          <w:p w:rsidRPr="00D95FA0" w:rsidR="002D5DEA" w:rsidP="00577B0E" w:rsidRDefault="002D5DEA" w14:paraId="05E62A2E" w14:textId="77777777">
            <w:pPr>
              <w:tabs>
                <w:tab w:val="clear" w:pos="720"/>
                <w:tab w:val="clear" w:pos="1440"/>
                <w:tab w:val="clear" w:pos="2160"/>
                <w:tab w:val="clear" w:pos="2880"/>
                <w:tab w:val="clear" w:pos="3600"/>
                <w:tab w:val="clear" w:pos="9000"/>
              </w:tabs>
              <w:jc w:val="left"/>
              <w:rPr>
                <w:rFonts w:cs="Arial" w:asciiTheme="minorHAnsi" w:hAnsiTheme="minorHAnsi"/>
                <w:bCs/>
                <w:sz w:val="20"/>
              </w:rPr>
            </w:pPr>
            <w:r w:rsidRPr="00D95FA0">
              <w:rPr>
                <w:rFonts w:cs="Arial" w:asciiTheme="minorHAnsi" w:hAnsiTheme="minorHAnsi"/>
                <w:bCs/>
                <w:sz w:val="20"/>
              </w:rPr>
              <w:t>Date signed:</w:t>
            </w:r>
          </w:p>
        </w:tc>
        <w:tc>
          <w:tcPr>
            <w:tcW w:w="6235" w:type="dxa"/>
            <w:gridSpan w:val="3"/>
            <w:tcBorders>
              <w:top w:val="single" w:color="auto" w:sz="4" w:space="0"/>
              <w:left w:val="double" w:color="auto" w:sz="4" w:space="0"/>
              <w:bottom w:val="single" w:color="auto" w:sz="4" w:space="0"/>
              <w:right w:val="single" w:color="auto" w:sz="4" w:space="0"/>
            </w:tcBorders>
            <w:shd w:val="clear" w:color="auto" w:fill="auto"/>
          </w:tcPr>
          <w:p w:rsidRPr="00FB1E7C" w:rsidR="002D5DEA" w:rsidP="00577B0E" w:rsidRDefault="002D5DEA" w14:paraId="69ECEB91" w14:textId="77777777">
            <w:pPr>
              <w:tabs>
                <w:tab w:val="clear" w:pos="720"/>
                <w:tab w:val="clear" w:pos="1440"/>
                <w:tab w:val="clear" w:pos="2160"/>
                <w:tab w:val="clear" w:pos="2880"/>
                <w:tab w:val="clear" w:pos="3600"/>
                <w:tab w:val="clear" w:pos="9000"/>
              </w:tabs>
              <w:jc w:val="left"/>
              <w:rPr>
                <w:rFonts w:cs="Arial" w:asciiTheme="minorHAnsi" w:hAnsiTheme="minorHAnsi"/>
                <w:bCs/>
                <w:sz w:val="22"/>
                <w:szCs w:val="22"/>
              </w:rPr>
            </w:pPr>
          </w:p>
        </w:tc>
      </w:tr>
      <w:tr w:rsidRPr="00496438" w:rsidR="00FF346F" w:rsidTr="00E3623E" w14:paraId="13532443" w14:textId="77777777">
        <w:tc>
          <w:tcPr>
            <w:tcW w:w="1145" w:type="dxa"/>
            <w:gridSpan w:val="2"/>
            <w:tcBorders>
              <w:top w:val="thickThinLargeGap" w:color="auto" w:sz="48" w:space="0"/>
              <w:bottom w:val="double" w:color="auto" w:sz="4" w:space="0"/>
              <w:right w:val="dashSmallGap" w:color="auto" w:sz="4" w:space="0"/>
            </w:tcBorders>
            <w:shd w:val="clear" w:color="auto" w:fill="70AD47" w:themeFill="accent6"/>
          </w:tcPr>
          <w:p w:rsidRPr="00DE4C3F" w:rsidR="00FF346F" w:rsidP="00594D55" w:rsidRDefault="00FF346F" w14:paraId="74F40B43" w14:textId="0DCEC653">
            <w:pPr>
              <w:pStyle w:val="Default"/>
              <w:rPr>
                <w:rFonts w:asciiTheme="minorHAnsi" w:hAnsiTheme="minorHAnsi"/>
                <w:b/>
                <w:bCs/>
                <w:color w:val="auto"/>
                <w:sz w:val="40"/>
                <w:szCs w:val="40"/>
              </w:rPr>
            </w:pPr>
            <w:r>
              <w:rPr>
                <w:rFonts w:asciiTheme="minorHAnsi" w:hAnsiTheme="minorHAnsi"/>
                <w:b/>
                <w:bCs/>
                <w:color w:val="auto"/>
                <w:sz w:val="40"/>
                <w:szCs w:val="40"/>
              </w:rPr>
              <w:t>4e</w:t>
            </w:r>
          </w:p>
        </w:tc>
        <w:tc>
          <w:tcPr>
            <w:tcW w:w="9910" w:type="dxa"/>
            <w:gridSpan w:val="4"/>
            <w:tcBorders>
              <w:top w:val="thickThinLargeGap" w:color="auto" w:sz="48" w:space="0"/>
              <w:left w:val="dashSmallGap" w:color="auto" w:sz="4" w:space="0"/>
              <w:bottom w:val="double" w:color="auto" w:sz="4" w:space="0"/>
            </w:tcBorders>
            <w:shd w:val="clear" w:color="auto" w:fill="auto"/>
          </w:tcPr>
          <w:p w:rsidRPr="00DE4C3F" w:rsidR="00FF346F" w:rsidP="00594D55" w:rsidRDefault="00FF346F" w14:paraId="51610D96" w14:textId="77777777">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Student consultation</w:t>
            </w:r>
            <w:r w:rsidRPr="00DE4C3F">
              <w:rPr>
                <w:rFonts w:cs="Arial" w:asciiTheme="minorHAnsi" w:hAnsiTheme="minorHAnsi"/>
                <w:bCs/>
                <w:sz w:val="40"/>
                <w:szCs w:val="40"/>
              </w:rPr>
              <w:t xml:space="preserve"> </w:t>
            </w:r>
            <w:r>
              <w:rPr>
                <w:rFonts w:cs="Arial" w:asciiTheme="minorHAnsi" w:hAnsiTheme="minorHAnsi"/>
                <w:bCs/>
                <w:sz w:val="40"/>
                <w:szCs w:val="40"/>
              </w:rPr>
              <w:t>at School Board</w:t>
            </w:r>
          </w:p>
        </w:tc>
      </w:tr>
      <w:tr w:rsidRPr="00496438" w:rsidR="00FF346F" w:rsidTr="00E3623E" w14:paraId="3E775828" w14:textId="77777777">
        <w:trPr>
          <w:gridBefore w:val="2"/>
          <w:wBefore w:w="1145" w:type="dxa"/>
        </w:trPr>
        <w:tc>
          <w:tcPr>
            <w:tcW w:w="9910" w:type="dxa"/>
            <w:gridSpan w:val="4"/>
            <w:tcBorders>
              <w:bottom w:val="double" w:color="auto" w:sz="4" w:space="0"/>
            </w:tcBorders>
            <w:shd w:val="clear" w:color="auto" w:fill="E2EFD9" w:themeFill="accent6" w:themeFillTint="33"/>
          </w:tcPr>
          <w:p w:rsidRPr="0031120D" w:rsidR="00FF346F" w:rsidP="00594D55" w:rsidRDefault="00FF346F" w14:paraId="77A2DFF9" w14:textId="77777777">
            <w:pPr>
              <w:pStyle w:val="Default"/>
              <w:rPr>
                <w:rFonts w:asciiTheme="minorHAnsi" w:hAnsiTheme="minorHAnsi"/>
                <w:iCs/>
                <w:sz w:val="22"/>
                <w:szCs w:val="22"/>
                <w:u w:color="000000"/>
              </w:rPr>
            </w:pPr>
            <w:r w:rsidRPr="0031120D">
              <w:rPr>
                <w:rFonts w:asciiTheme="minorHAnsi" w:hAnsiTheme="minorHAnsi"/>
                <w:iCs/>
                <w:sz w:val="22"/>
                <w:szCs w:val="22"/>
                <w:u w:color="000000"/>
              </w:rPr>
              <w:t xml:space="preserve">Insert below the </w:t>
            </w:r>
            <w:r>
              <w:rPr>
                <w:rFonts w:asciiTheme="minorHAnsi" w:hAnsiTheme="minorHAnsi"/>
                <w:iCs/>
                <w:sz w:val="22"/>
                <w:szCs w:val="22"/>
                <w:u w:color="000000"/>
              </w:rPr>
              <w:t>details of the School Board</w:t>
            </w:r>
            <w:r w:rsidRPr="0031120D">
              <w:rPr>
                <w:rFonts w:asciiTheme="minorHAnsi" w:hAnsiTheme="minorHAnsi"/>
                <w:iCs/>
                <w:sz w:val="22"/>
                <w:szCs w:val="22"/>
                <w:u w:color="000000"/>
              </w:rPr>
              <w:t xml:space="preserve"> at which th</w:t>
            </w:r>
            <w:r>
              <w:rPr>
                <w:rFonts w:asciiTheme="minorHAnsi" w:hAnsiTheme="minorHAnsi"/>
                <w:iCs/>
                <w:sz w:val="22"/>
                <w:szCs w:val="22"/>
                <w:u w:color="000000"/>
              </w:rPr>
              <w:t xml:space="preserve">is SQEP was </w:t>
            </w:r>
            <w:r w:rsidRPr="0031120D">
              <w:rPr>
                <w:rFonts w:asciiTheme="minorHAnsi" w:hAnsiTheme="minorHAnsi"/>
                <w:iCs/>
                <w:sz w:val="22"/>
                <w:szCs w:val="22"/>
                <w:u w:color="000000"/>
              </w:rPr>
              <w:t>considered</w:t>
            </w:r>
            <w:r>
              <w:rPr>
                <w:rFonts w:asciiTheme="minorHAnsi" w:hAnsiTheme="minorHAnsi"/>
                <w:iCs/>
                <w:sz w:val="22"/>
                <w:szCs w:val="22"/>
                <w:u w:color="000000"/>
              </w:rPr>
              <w:t xml:space="preserve"> prior to submission</w:t>
            </w:r>
            <w:r w:rsidRPr="0031120D">
              <w:rPr>
                <w:rFonts w:asciiTheme="minorHAnsi" w:hAnsiTheme="minorHAnsi"/>
                <w:iCs/>
                <w:sz w:val="22"/>
                <w:szCs w:val="22"/>
                <w:u w:color="000000"/>
              </w:rPr>
              <w:t>.</w:t>
            </w:r>
          </w:p>
        </w:tc>
      </w:tr>
      <w:tr w:rsidRPr="00496438" w:rsidR="00FF346F" w:rsidTr="00E3623E" w14:paraId="5C521BF5" w14:textId="77777777">
        <w:trPr>
          <w:gridBefore w:val="2"/>
          <w:wBefore w:w="1145" w:type="dxa"/>
        </w:trPr>
        <w:tc>
          <w:tcPr>
            <w:tcW w:w="6458" w:type="dxa"/>
            <w:gridSpan w:val="2"/>
            <w:tcBorders>
              <w:top w:val="double" w:color="auto" w:sz="4" w:space="0"/>
              <w:bottom w:val="double" w:color="auto" w:sz="4" w:space="0"/>
              <w:right w:val="dashSmallGap" w:color="auto" w:sz="4" w:space="0"/>
            </w:tcBorders>
            <w:shd w:val="clear" w:color="auto" w:fill="E7E6E6" w:themeFill="background2"/>
            <w:vAlign w:val="center"/>
          </w:tcPr>
          <w:p w:rsidRPr="00496438" w:rsidR="00FF346F" w:rsidP="00594D55" w:rsidRDefault="00FF346F" w14:paraId="037DC463" w14:textId="77777777">
            <w:pPr>
              <w:pStyle w:val="Default"/>
              <w:rPr>
                <w:rFonts w:asciiTheme="minorHAnsi" w:hAnsiTheme="minorHAnsi"/>
                <w:b/>
                <w:bCs/>
                <w:color w:val="auto"/>
                <w:sz w:val="20"/>
                <w:szCs w:val="20"/>
              </w:rPr>
            </w:pPr>
            <w:r>
              <w:rPr>
                <w:rFonts w:asciiTheme="minorHAnsi" w:hAnsiTheme="minorHAnsi"/>
                <w:b/>
                <w:bCs/>
                <w:color w:val="auto"/>
                <w:sz w:val="20"/>
                <w:szCs w:val="20"/>
              </w:rPr>
              <w:t>School Board at which the SQEP was considered:</w:t>
            </w:r>
          </w:p>
        </w:tc>
        <w:tc>
          <w:tcPr>
            <w:tcW w:w="3452" w:type="dxa"/>
            <w:gridSpan w:val="2"/>
            <w:tcBorders>
              <w:top w:val="double" w:color="auto" w:sz="4" w:space="0"/>
              <w:left w:val="dashSmallGap" w:color="auto" w:sz="4" w:space="0"/>
              <w:bottom w:val="double" w:color="auto" w:sz="4" w:space="0"/>
            </w:tcBorders>
            <w:shd w:val="clear" w:color="auto" w:fill="E7E6E6" w:themeFill="background2"/>
            <w:vAlign w:val="center"/>
          </w:tcPr>
          <w:p w:rsidRPr="00496438" w:rsidR="00FF346F" w:rsidP="00594D55" w:rsidRDefault="00FF346F" w14:paraId="0AE3B2E1" w14:textId="77777777">
            <w:pPr>
              <w:pStyle w:val="Default"/>
              <w:rPr>
                <w:rFonts w:asciiTheme="minorHAnsi" w:hAnsiTheme="minorHAnsi"/>
                <w:b/>
                <w:bCs/>
                <w:color w:val="auto"/>
                <w:sz w:val="20"/>
                <w:szCs w:val="20"/>
              </w:rPr>
            </w:pPr>
            <w:r w:rsidRPr="00496438">
              <w:rPr>
                <w:rFonts w:asciiTheme="minorHAnsi" w:hAnsiTheme="minorHAnsi"/>
                <w:b/>
                <w:bCs/>
                <w:color w:val="auto"/>
                <w:sz w:val="20"/>
                <w:szCs w:val="20"/>
              </w:rPr>
              <w:t xml:space="preserve">Date of </w:t>
            </w:r>
            <w:r>
              <w:rPr>
                <w:rFonts w:asciiTheme="minorHAnsi" w:hAnsiTheme="minorHAnsi"/>
                <w:b/>
                <w:bCs/>
                <w:color w:val="auto"/>
                <w:sz w:val="20"/>
                <w:szCs w:val="20"/>
              </w:rPr>
              <w:t>S</w:t>
            </w:r>
            <w:r>
              <w:rPr>
                <w:rFonts w:asciiTheme="minorHAnsi" w:hAnsiTheme="minorHAnsi"/>
                <w:b/>
                <w:bCs/>
                <w:sz w:val="20"/>
                <w:szCs w:val="20"/>
              </w:rPr>
              <w:t>chool Board</w:t>
            </w:r>
          </w:p>
        </w:tc>
      </w:tr>
      <w:tr w:rsidRPr="00496438" w:rsidR="00FF346F" w:rsidTr="00E3623E" w14:paraId="7FF53863" w14:textId="77777777">
        <w:trPr>
          <w:gridBefore w:val="2"/>
          <w:wBefore w:w="1145" w:type="dxa"/>
        </w:trPr>
        <w:tc>
          <w:tcPr>
            <w:tcW w:w="6458" w:type="dxa"/>
            <w:gridSpan w:val="2"/>
            <w:tcBorders>
              <w:right w:val="dashSmallGap" w:color="auto" w:sz="4" w:space="0"/>
            </w:tcBorders>
            <w:shd w:val="clear" w:color="auto" w:fill="auto"/>
          </w:tcPr>
          <w:p w:rsidRPr="00415468" w:rsidR="00FF346F" w:rsidP="00594D55" w:rsidRDefault="00FF346F" w14:paraId="44CC78CF" w14:textId="50B4FFAC">
            <w:pPr>
              <w:pStyle w:val="Default"/>
              <w:rPr>
                <w:rFonts w:asciiTheme="minorHAnsi" w:hAnsiTheme="minorHAnsi"/>
                <w:color w:val="auto"/>
                <w:sz w:val="20"/>
                <w:szCs w:val="20"/>
              </w:rPr>
            </w:pPr>
          </w:p>
        </w:tc>
        <w:tc>
          <w:tcPr>
            <w:tcW w:w="3452" w:type="dxa"/>
            <w:gridSpan w:val="2"/>
            <w:tcBorders>
              <w:left w:val="dashSmallGap" w:color="auto" w:sz="4" w:space="0"/>
            </w:tcBorders>
            <w:shd w:val="clear" w:color="auto" w:fill="FFFFFF" w:themeFill="background1"/>
          </w:tcPr>
          <w:p w:rsidRPr="00415468" w:rsidR="00FF346F" w:rsidP="00594D55" w:rsidRDefault="00FF346F" w14:paraId="73438293" w14:textId="3E474969">
            <w:pPr>
              <w:pStyle w:val="Default"/>
              <w:rPr>
                <w:rFonts w:asciiTheme="minorHAnsi" w:hAnsiTheme="minorHAnsi"/>
                <w:color w:val="auto"/>
                <w:sz w:val="20"/>
                <w:szCs w:val="20"/>
              </w:rPr>
            </w:pPr>
          </w:p>
        </w:tc>
      </w:tr>
      <w:tr w:rsidRPr="00496438" w:rsidR="000709CA" w:rsidTr="00E3623E" w14:paraId="364187F4" w14:textId="77777777">
        <w:trPr>
          <w:gridBefore w:val="2"/>
          <w:wBefore w:w="1145" w:type="dxa"/>
        </w:trPr>
        <w:tc>
          <w:tcPr>
            <w:tcW w:w="6458" w:type="dxa"/>
            <w:gridSpan w:val="2"/>
            <w:tcBorders>
              <w:right w:val="dashSmallGap" w:color="auto" w:sz="4" w:space="0"/>
            </w:tcBorders>
            <w:shd w:val="clear" w:color="auto" w:fill="auto"/>
          </w:tcPr>
          <w:p w:rsidRPr="00415468" w:rsidR="000709CA" w:rsidP="00594D55" w:rsidRDefault="000709CA" w14:paraId="7A1002E8" w14:textId="648F1596">
            <w:pPr>
              <w:pStyle w:val="Default"/>
              <w:rPr>
                <w:rFonts w:asciiTheme="minorHAnsi" w:hAnsiTheme="minorHAnsi"/>
                <w:color w:val="auto"/>
                <w:sz w:val="20"/>
                <w:szCs w:val="20"/>
              </w:rPr>
            </w:pPr>
          </w:p>
        </w:tc>
        <w:tc>
          <w:tcPr>
            <w:tcW w:w="3452" w:type="dxa"/>
            <w:gridSpan w:val="2"/>
            <w:tcBorders>
              <w:left w:val="dashSmallGap" w:color="auto" w:sz="4" w:space="0"/>
            </w:tcBorders>
            <w:shd w:val="clear" w:color="auto" w:fill="FFFFFF" w:themeFill="background1"/>
          </w:tcPr>
          <w:p w:rsidRPr="00415468" w:rsidR="000709CA" w:rsidP="00594D55" w:rsidRDefault="000709CA" w14:paraId="534C6EBF" w14:textId="1948A413">
            <w:pPr>
              <w:pStyle w:val="Default"/>
              <w:rPr>
                <w:rFonts w:asciiTheme="minorHAnsi" w:hAnsiTheme="minorHAnsi"/>
                <w:color w:val="auto"/>
                <w:sz w:val="20"/>
                <w:szCs w:val="20"/>
              </w:rPr>
            </w:pPr>
          </w:p>
        </w:tc>
      </w:tr>
      <w:tr w:rsidRPr="00496438" w:rsidR="00FF346F" w:rsidTr="00E3623E" w14:paraId="795F68E8" w14:textId="77777777">
        <w:trPr>
          <w:gridBefore w:val="2"/>
          <w:wBefore w:w="1145" w:type="dxa"/>
        </w:trPr>
        <w:tc>
          <w:tcPr>
            <w:tcW w:w="9910" w:type="dxa"/>
            <w:gridSpan w:val="4"/>
            <w:tcBorders>
              <w:top w:val="single" w:color="auto" w:sz="4" w:space="0"/>
              <w:bottom w:val="thickThinLargeGap" w:color="auto" w:sz="24" w:space="0"/>
            </w:tcBorders>
            <w:shd w:val="clear" w:color="auto" w:fill="E7E6E6" w:themeFill="background2"/>
          </w:tcPr>
          <w:p w:rsidRPr="00496438" w:rsidR="00FF346F" w:rsidP="00594D55" w:rsidRDefault="00FF346F" w14:paraId="674C68DA" w14:textId="77777777">
            <w:pPr>
              <w:pStyle w:val="Default"/>
              <w:spacing w:after="60"/>
              <w:rPr>
                <w:rFonts w:asciiTheme="minorHAnsi" w:hAnsiTheme="minorHAnsi"/>
                <w:i/>
                <w:color w:val="FF0000"/>
                <w:sz w:val="20"/>
                <w:szCs w:val="20"/>
              </w:rPr>
            </w:pPr>
            <w:r>
              <w:rPr>
                <w:rFonts w:asciiTheme="minorHAnsi" w:hAnsiTheme="minorHAnsi"/>
                <w:i/>
                <w:color w:val="FF0000"/>
                <w:sz w:val="20"/>
                <w:szCs w:val="20"/>
              </w:rPr>
              <w:t>Insert</w:t>
            </w:r>
            <w:r w:rsidRPr="00496438">
              <w:rPr>
                <w:rFonts w:asciiTheme="minorHAnsi" w:hAnsiTheme="minorHAnsi"/>
                <w:i/>
                <w:color w:val="FF0000"/>
                <w:sz w:val="20"/>
                <w:szCs w:val="20"/>
              </w:rPr>
              <w:t xml:space="preserve"> </w:t>
            </w:r>
            <w:r>
              <w:rPr>
                <w:rFonts w:asciiTheme="minorHAnsi" w:hAnsiTheme="minorHAnsi"/>
                <w:i/>
                <w:color w:val="FF0000"/>
                <w:sz w:val="20"/>
                <w:szCs w:val="20"/>
              </w:rPr>
              <w:t xml:space="preserve">additional </w:t>
            </w:r>
            <w:r w:rsidRPr="00496438">
              <w:rPr>
                <w:rFonts w:asciiTheme="minorHAnsi" w:hAnsiTheme="minorHAnsi"/>
                <w:i/>
                <w:color w:val="FF0000"/>
                <w:sz w:val="20"/>
                <w:szCs w:val="20"/>
              </w:rPr>
              <w:t xml:space="preserve">rows above as </w:t>
            </w:r>
            <w:r>
              <w:rPr>
                <w:rFonts w:asciiTheme="minorHAnsi" w:hAnsiTheme="minorHAnsi"/>
                <w:i/>
                <w:color w:val="FF0000"/>
                <w:sz w:val="20"/>
                <w:szCs w:val="20"/>
              </w:rPr>
              <w:t>necessary</w:t>
            </w:r>
            <w:r w:rsidRPr="00496438">
              <w:rPr>
                <w:rFonts w:asciiTheme="minorHAnsi" w:hAnsiTheme="minorHAnsi"/>
                <w:i/>
                <w:color w:val="FF0000"/>
                <w:sz w:val="20"/>
                <w:szCs w:val="20"/>
              </w:rPr>
              <w:t>.</w:t>
            </w:r>
          </w:p>
        </w:tc>
      </w:tr>
      <w:tr w:rsidRPr="00496438" w:rsidR="002D5DEA" w:rsidTr="00FF346F" w14:paraId="463EED7E" w14:textId="77777777">
        <w:tc>
          <w:tcPr>
            <w:tcW w:w="1135" w:type="dxa"/>
            <w:tcBorders>
              <w:top w:val="thickThinLargeGap" w:color="auto" w:sz="48" w:space="0"/>
              <w:bottom w:val="double" w:color="auto" w:sz="4" w:space="0"/>
              <w:right w:val="dashSmallGap" w:color="auto" w:sz="4" w:space="0"/>
            </w:tcBorders>
            <w:shd w:val="clear" w:color="auto" w:fill="70AD47" w:themeFill="accent6"/>
          </w:tcPr>
          <w:p w:rsidRPr="00DE4C3F" w:rsidR="002D5DEA" w:rsidP="00577B0E" w:rsidRDefault="002D5DEA" w14:paraId="07814333" w14:textId="68423C2F">
            <w:pPr>
              <w:pStyle w:val="Default"/>
              <w:rPr>
                <w:rFonts w:asciiTheme="minorHAnsi" w:hAnsiTheme="minorHAnsi"/>
                <w:b/>
                <w:bCs/>
                <w:color w:val="auto"/>
                <w:sz w:val="40"/>
                <w:szCs w:val="40"/>
              </w:rPr>
            </w:pPr>
            <w:r>
              <w:rPr>
                <w:rFonts w:asciiTheme="minorHAnsi" w:hAnsiTheme="minorHAnsi"/>
                <w:b/>
                <w:bCs/>
                <w:color w:val="auto"/>
                <w:sz w:val="40"/>
                <w:szCs w:val="40"/>
              </w:rPr>
              <w:t>4</w:t>
            </w:r>
            <w:r w:rsidR="00FF346F">
              <w:rPr>
                <w:rFonts w:asciiTheme="minorHAnsi" w:hAnsiTheme="minorHAnsi"/>
                <w:b/>
                <w:bCs/>
                <w:color w:val="auto"/>
                <w:sz w:val="40"/>
                <w:szCs w:val="40"/>
              </w:rPr>
              <w:t>f</w:t>
            </w:r>
          </w:p>
        </w:tc>
        <w:tc>
          <w:tcPr>
            <w:tcW w:w="9920" w:type="dxa"/>
            <w:gridSpan w:val="5"/>
            <w:tcBorders>
              <w:top w:val="thickThinLargeGap" w:color="auto" w:sz="48" w:space="0"/>
              <w:left w:val="dashSmallGap" w:color="auto" w:sz="4" w:space="0"/>
              <w:bottom w:val="double" w:color="auto" w:sz="4" w:space="0"/>
            </w:tcBorders>
            <w:shd w:val="clear" w:color="auto" w:fill="auto"/>
          </w:tcPr>
          <w:p w:rsidRPr="00DE4C3F" w:rsidR="002D5DEA" w:rsidP="00577B0E" w:rsidRDefault="006068E8" w14:paraId="04FBAD95" w14:textId="565C187C">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C</w:t>
            </w:r>
            <w:r w:rsidR="007F4B5A">
              <w:rPr>
                <w:rFonts w:cs="Arial" w:asciiTheme="minorHAnsi" w:hAnsiTheme="minorHAnsi"/>
                <w:bCs/>
                <w:sz w:val="40"/>
                <w:szCs w:val="40"/>
              </w:rPr>
              <w:t>ompletion checklist</w:t>
            </w:r>
          </w:p>
        </w:tc>
      </w:tr>
      <w:tr w:rsidRPr="00FB1E7C" w:rsidR="002D5DEA" w:rsidTr="00FF346F" w14:paraId="1AF97AC5" w14:textId="77777777">
        <w:trPr>
          <w:gridBefore w:val="1"/>
          <w:wBefore w:w="1135" w:type="dxa"/>
          <w:trHeight w:val="262"/>
        </w:trPr>
        <w:tc>
          <w:tcPr>
            <w:tcW w:w="9920" w:type="dxa"/>
            <w:gridSpan w:val="5"/>
            <w:tcBorders>
              <w:top w:val="single" w:color="auto" w:sz="4" w:space="0"/>
              <w:left w:val="single" w:color="auto" w:sz="4" w:space="0"/>
              <w:bottom w:val="double" w:color="auto" w:sz="4" w:space="0"/>
              <w:right w:val="single" w:color="auto" w:sz="4" w:space="0"/>
            </w:tcBorders>
            <w:shd w:val="clear" w:color="auto" w:fill="E2EFD9" w:themeFill="accent6" w:themeFillTint="33"/>
            <w:vAlign w:val="center"/>
          </w:tcPr>
          <w:p w:rsidRPr="00FB1E7C" w:rsidR="002D5DEA" w:rsidP="00577B0E" w:rsidRDefault="002D5DEA" w14:paraId="7729D5BC" w14:textId="549B8A58">
            <w:pPr>
              <w:tabs>
                <w:tab w:val="clear" w:pos="720"/>
                <w:tab w:val="clear" w:pos="1440"/>
                <w:tab w:val="clear" w:pos="2160"/>
                <w:tab w:val="clear" w:pos="2880"/>
                <w:tab w:val="clear" w:pos="3600"/>
                <w:tab w:val="clear" w:pos="9000"/>
              </w:tabs>
              <w:jc w:val="left"/>
              <w:rPr>
                <w:rFonts w:cs="Arial" w:asciiTheme="minorHAnsi" w:hAnsiTheme="minorHAnsi"/>
                <w:bCs/>
                <w:sz w:val="22"/>
                <w:szCs w:val="22"/>
              </w:rPr>
            </w:pPr>
            <w:r>
              <w:rPr>
                <w:rFonts w:cs="Arial" w:asciiTheme="minorHAnsi" w:hAnsiTheme="minorHAnsi"/>
                <w:bCs/>
                <w:sz w:val="22"/>
                <w:szCs w:val="22"/>
              </w:rPr>
              <w:t xml:space="preserve">Before submitting your </w:t>
            </w:r>
            <w:r w:rsidR="004A6869">
              <w:rPr>
                <w:rFonts w:cs="Arial" w:asciiTheme="minorHAnsi" w:hAnsiTheme="minorHAnsi"/>
                <w:bCs/>
                <w:sz w:val="22"/>
                <w:szCs w:val="22"/>
              </w:rPr>
              <w:t>SQEP</w:t>
            </w:r>
            <w:r>
              <w:rPr>
                <w:rFonts w:cs="Arial" w:asciiTheme="minorHAnsi" w:hAnsiTheme="minorHAnsi"/>
                <w:bCs/>
                <w:sz w:val="22"/>
                <w:szCs w:val="22"/>
              </w:rPr>
              <w:t>, please ensure the checklist below has been completed:</w:t>
            </w:r>
          </w:p>
        </w:tc>
      </w:tr>
      <w:tr w:rsidRPr="00FB1E7C" w:rsidR="002D5DEA" w:rsidTr="00142D89" w14:paraId="29D9164D" w14:textId="77777777">
        <w:trPr>
          <w:gridBefore w:val="1"/>
          <w:wBefore w:w="1135" w:type="dxa"/>
          <w:trHeight w:val="68"/>
        </w:trPr>
        <w:tc>
          <w:tcPr>
            <w:tcW w:w="8789" w:type="dxa"/>
            <w:gridSpan w:val="4"/>
            <w:tcBorders>
              <w:top w:val="double" w:color="auto" w:sz="4" w:space="0"/>
              <w:left w:val="single" w:color="auto" w:sz="4" w:space="0"/>
              <w:bottom w:val="double" w:color="auto" w:sz="4" w:space="0"/>
              <w:right w:val="double" w:color="auto" w:sz="4" w:space="0"/>
            </w:tcBorders>
            <w:shd w:val="clear" w:color="auto" w:fill="E7E6E6" w:themeFill="background2"/>
            <w:vAlign w:val="center"/>
          </w:tcPr>
          <w:p w:rsidRPr="00AE2509" w:rsidR="002D5DEA" w:rsidP="0010348E" w:rsidRDefault="002D5DEA" w14:paraId="6FE79993" w14:textId="77777777">
            <w:pPr>
              <w:tabs>
                <w:tab w:val="clear" w:pos="720"/>
                <w:tab w:val="clear" w:pos="1440"/>
                <w:tab w:val="clear" w:pos="2160"/>
                <w:tab w:val="clear" w:pos="2880"/>
                <w:tab w:val="clear" w:pos="3600"/>
                <w:tab w:val="clear" w:pos="9000"/>
              </w:tabs>
              <w:jc w:val="left"/>
              <w:rPr>
                <w:rFonts w:asciiTheme="minorHAnsi" w:hAnsiTheme="minorHAnsi" w:cstheme="minorHAnsi"/>
                <w:b/>
                <w:sz w:val="20"/>
              </w:rPr>
            </w:pPr>
            <w:r>
              <w:rPr>
                <w:rFonts w:asciiTheme="minorHAnsi" w:hAnsiTheme="minorHAnsi" w:cstheme="minorHAnsi"/>
                <w:b/>
                <w:sz w:val="20"/>
              </w:rPr>
              <w:t>To complete before submission</w:t>
            </w:r>
          </w:p>
        </w:tc>
        <w:tc>
          <w:tcPr>
            <w:tcW w:w="1131" w:type="dxa"/>
            <w:tcBorders>
              <w:top w:val="double" w:color="auto" w:sz="4" w:space="0"/>
              <w:left w:val="double" w:color="auto" w:sz="4" w:space="0"/>
              <w:bottom w:val="double" w:color="auto" w:sz="4" w:space="0"/>
              <w:right w:val="single" w:color="auto" w:sz="4" w:space="0"/>
            </w:tcBorders>
            <w:shd w:val="clear" w:color="auto" w:fill="E7E6E6" w:themeFill="background2"/>
          </w:tcPr>
          <w:p w:rsidR="002D5DEA" w:rsidP="00577B0E" w:rsidRDefault="002D5DEA" w14:paraId="1DF98D09" w14:textId="77777777">
            <w:pPr>
              <w:tabs>
                <w:tab w:val="clear" w:pos="720"/>
                <w:tab w:val="clear" w:pos="1440"/>
                <w:tab w:val="clear" w:pos="2160"/>
                <w:tab w:val="clear" w:pos="2880"/>
                <w:tab w:val="clear" w:pos="3600"/>
                <w:tab w:val="clear" w:pos="9000"/>
              </w:tabs>
              <w:jc w:val="left"/>
              <w:rPr>
                <w:rFonts w:asciiTheme="minorHAnsi" w:hAnsiTheme="minorHAnsi" w:cstheme="minorHAnsi"/>
                <w:b/>
                <w:sz w:val="20"/>
              </w:rPr>
            </w:pPr>
            <w:r>
              <w:rPr>
                <w:rFonts w:asciiTheme="minorHAnsi" w:hAnsiTheme="minorHAnsi" w:cstheme="minorHAnsi"/>
                <w:b/>
                <w:sz w:val="20"/>
              </w:rPr>
              <w:t>Complete</w:t>
            </w:r>
            <w:r w:rsidR="007470F8">
              <w:rPr>
                <w:rFonts w:asciiTheme="minorHAnsi" w:hAnsiTheme="minorHAnsi" w:cstheme="minorHAnsi"/>
                <w:b/>
                <w:sz w:val="20"/>
              </w:rPr>
              <w:t>?</w:t>
            </w:r>
          </w:p>
          <w:p w:rsidRPr="0088591C" w:rsidR="007470F8" w:rsidP="00577B0E" w:rsidRDefault="007470F8" w14:paraId="22FB9D95" w14:textId="09A44167">
            <w:pPr>
              <w:tabs>
                <w:tab w:val="clear" w:pos="720"/>
                <w:tab w:val="clear" w:pos="1440"/>
                <w:tab w:val="clear" w:pos="2160"/>
                <w:tab w:val="clear" w:pos="2880"/>
                <w:tab w:val="clear" w:pos="3600"/>
                <w:tab w:val="clear" w:pos="9000"/>
              </w:tabs>
              <w:jc w:val="left"/>
              <w:rPr>
                <w:rFonts w:cs="Arial" w:asciiTheme="minorHAnsi" w:hAnsiTheme="minorHAnsi"/>
                <w:bCs/>
                <w:i/>
                <w:iCs/>
                <w:sz w:val="22"/>
                <w:szCs w:val="22"/>
              </w:rPr>
            </w:pPr>
            <w:r w:rsidRPr="0088591C">
              <w:rPr>
                <w:rFonts w:cs="Arial" w:asciiTheme="minorHAnsi" w:hAnsiTheme="minorHAnsi"/>
                <w:bCs/>
                <w:i/>
                <w:iCs/>
                <w:color w:val="FF0000"/>
                <w:sz w:val="20"/>
                <w:szCs w:val="18"/>
              </w:rPr>
              <w:lastRenderedPageBreak/>
              <w:t>Insert ‘Y’ if complete</w:t>
            </w:r>
          </w:p>
        </w:tc>
      </w:tr>
      <w:tr w:rsidRPr="00FB1E7C" w:rsidR="002D5DEA" w:rsidTr="00574C75" w14:paraId="2ACC760A" w14:textId="77777777">
        <w:trPr>
          <w:gridBefore w:val="1"/>
          <w:wBefore w:w="1135" w:type="dxa"/>
          <w:trHeight w:val="68"/>
        </w:trPr>
        <w:tc>
          <w:tcPr>
            <w:tcW w:w="8789" w:type="dxa"/>
            <w:gridSpan w:val="4"/>
            <w:tcBorders>
              <w:top w:val="double" w:color="auto" w:sz="4" w:space="0"/>
              <w:left w:val="single" w:color="auto" w:sz="4" w:space="0"/>
              <w:bottom w:val="single" w:color="auto" w:sz="4" w:space="0"/>
              <w:right w:val="double" w:color="auto" w:sz="4" w:space="0"/>
            </w:tcBorders>
            <w:shd w:val="clear" w:color="auto" w:fill="E7E6E6" w:themeFill="background2"/>
          </w:tcPr>
          <w:p w:rsidRPr="008E7BD2" w:rsidR="002D5DEA" w:rsidP="001B6677" w:rsidRDefault="002D5DEA" w14:paraId="08395228" w14:textId="77777777">
            <w:pPr>
              <w:tabs>
                <w:tab w:val="clear" w:pos="720"/>
                <w:tab w:val="clear" w:pos="1440"/>
                <w:tab w:val="clear" w:pos="2160"/>
                <w:tab w:val="clear" w:pos="2880"/>
                <w:tab w:val="clear" w:pos="3600"/>
                <w:tab w:val="clear" w:pos="9000"/>
              </w:tabs>
              <w:ind w:left="37"/>
              <w:jc w:val="left"/>
              <w:rPr>
                <w:rFonts w:asciiTheme="minorHAnsi" w:hAnsiTheme="minorHAnsi" w:cstheme="minorHAnsi"/>
                <w:bCs/>
                <w:sz w:val="20"/>
              </w:rPr>
            </w:pPr>
            <w:r>
              <w:rPr>
                <w:rFonts w:asciiTheme="minorHAnsi" w:hAnsiTheme="minorHAnsi" w:cstheme="minorHAnsi"/>
                <w:bCs/>
                <w:sz w:val="20"/>
              </w:rPr>
              <w:lastRenderedPageBreak/>
              <w:t xml:space="preserve">I have checked all fields in </w:t>
            </w:r>
            <w:r>
              <w:rPr>
                <w:rFonts w:asciiTheme="minorHAnsi" w:hAnsiTheme="minorHAnsi" w:cstheme="minorHAnsi"/>
                <w:b/>
                <w:sz w:val="20"/>
              </w:rPr>
              <w:t xml:space="preserve">part 1 </w:t>
            </w:r>
            <w:r>
              <w:rPr>
                <w:rFonts w:asciiTheme="minorHAnsi" w:hAnsiTheme="minorHAnsi" w:cstheme="minorHAnsi"/>
                <w:bCs/>
                <w:sz w:val="20"/>
              </w:rPr>
              <w:t>have been fully and accurately completed</w:t>
            </w:r>
          </w:p>
        </w:tc>
        <w:tc>
          <w:tcPr>
            <w:tcW w:w="1131" w:type="dxa"/>
            <w:tcBorders>
              <w:top w:val="double" w:color="auto" w:sz="4" w:space="0"/>
              <w:left w:val="double" w:color="auto" w:sz="4" w:space="0"/>
              <w:bottom w:val="single" w:color="auto" w:sz="4" w:space="0"/>
              <w:right w:val="single" w:color="auto" w:sz="4" w:space="0"/>
            </w:tcBorders>
            <w:shd w:val="clear" w:color="auto" w:fill="auto"/>
            <w:vAlign w:val="center"/>
          </w:tcPr>
          <w:p w:rsidRPr="00574C75" w:rsidR="002D5DEA" w:rsidP="00574C75" w:rsidRDefault="002D5DEA" w14:paraId="1A117544" w14:textId="5F6FA28F">
            <w:pPr>
              <w:tabs>
                <w:tab w:val="clear" w:pos="720"/>
                <w:tab w:val="clear" w:pos="1440"/>
                <w:tab w:val="clear" w:pos="2160"/>
                <w:tab w:val="clear" w:pos="2880"/>
                <w:tab w:val="clear" w:pos="3600"/>
                <w:tab w:val="clear" w:pos="9000"/>
              </w:tabs>
              <w:jc w:val="center"/>
              <w:rPr>
                <w:rFonts w:cs="Arial" w:asciiTheme="minorHAnsi" w:hAnsiTheme="minorHAnsi"/>
                <w:bCs/>
                <w:sz w:val="22"/>
                <w:szCs w:val="22"/>
              </w:rPr>
            </w:pPr>
          </w:p>
        </w:tc>
      </w:tr>
      <w:tr w:rsidRPr="00FB1E7C" w:rsidR="002D5DEA" w:rsidTr="00574C75" w14:paraId="4E33A31F" w14:textId="77777777">
        <w:trPr>
          <w:gridBefore w:val="1"/>
          <w:wBefore w:w="1135" w:type="dxa"/>
          <w:trHeight w:val="68"/>
        </w:trPr>
        <w:tc>
          <w:tcPr>
            <w:tcW w:w="8789" w:type="dxa"/>
            <w:gridSpan w:val="4"/>
            <w:tcBorders>
              <w:top w:val="single" w:color="auto" w:sz="4" w:space="0"/>
              <w:left w:val="single" w:color="auto" w:sz="4" w:space="0"/>
              <w:bottom w:val="single" w:color="auto" w:sz="4" w:space="0"/>
              <w:right w:val="double" w:color="auto" w:sz="4" w:space="0"/>
            </w:tcBorders>
            <w:shd w:val="clear" w:color="auto" w:fill="E7E6E6" w:themeFill="background2"/>
          </w:tcPr>
          <w:p w:rsidRPr="005018B2" w:rsidR="002D5DEA" w:rsidP="001B6677" w:rsidRDefault="002D5DEA" w14:paraId="00D92A4A" w14:textId="246C8A86">
            <w:pPr>
              <w:tabs>
                <w:tab w:val="clear" w:pos="720"/>
                <w:tab w:val="clear" w:pos="1440"/>
                <w:tab w:val="clear" w:pos="2160"/>
                <w:tab w:val="clear" w:pos="2880"/>
                <w:tab w:val="clear" w:pos="3600"/>
                <w:tab w:val="clear" w:pos="9000"/>
              </w:tabs>
              <w:ind w:left="37"/>
              <w:jc w:val="left"/>
              <w:rPr>
                <w:rFonts w:asciiTheme="minorHAnsi" w:hAnsiTheme="minorHAnsi" w:cstheme="minorHAnsi"/>
                <w:bCs/>
                <w:sz w:val="20"/>
              </w:rPr>
            </w:pPr>
            <w:r>
              <w:rPr>
                <w:rFonts w:asciiTheme="minorHAnsi" w:hAnsiTheme="minorHAnsi" w:cstheme="minorHAnsi"/>
                <w:bCs/>
                <w:sz w:val="20"/>
              </w:rPr>
              <w:t xml:space="preserve">I have checked all fields in </w:t>
            </w:r>
            <w:r>
              <w:rPr>
                <w:rFonts w:asciiTheme="minorHAnsi" w:hAnsiTheme="minorHAnsi" w:cstheme="minorHAnsi"/>
                <w:b/>
                <w:sz w:val="20"/>
              </w:rPr>
              <w:t xml:space="preserve">part 2 </w:t>
            </w:r>
            <w:r>
              <w:rPr>
                <w:rFonts w:asciiTheme="minorHAnsi" w:hAnsiTheme="minorHAnsi" w:cstheme="minorHAnsi"/>
                <w:bCs/>
                <w:sz w:val="20"/>
              </w:rPr>
              <w:t>have been fully and accurately completed</w:t>
            </w:r>
          </w:p>
        </w:tc>
        <w:tc>
          <w:tcPr>
            <w:tcW w:w="1131" w:type="dxa"/>
            <w:tcBorders>
              <w:top w:val="single" w:color="auto" w:sz="4" w:space="0"/>
              <w:left w:val="double" w:color="auto" w:sz="4" w:space="0"/>
              <w:bottom w:val="single" w:color="auto" w:sz="4" w:space="0"/>
              <w:right w:val="single" w:color="auto" w:sz="4" w:space="0"/>
            </w:tcBorders>
            <w:shd w:val="clear" w:color="auto" w:fill="auto"/>
            <w:vAlign w:val="center"/>
          </w:tcPr>
          <w:p w:rsidRPr="00574C75" w:rsidR="002D5DEA" w:rsidP="00574C75" w:rsidRDefault="002D5DEA" w14:paraId="26380564" w14:textId="58BC4407">
            <w:pPr>
              <w:tabs>
                <w:tab w:val="clear" w:pos="720"/>
                <w:tab w:val="clear" w:pos="1440"/>
                <w:tab w:val="clear" w:pos="2160"/>
                <w:tab w:val="clear" w:pos="2880"/>
                <w:tab w:val="clear" w:pos="3600"/>
                <w:tab w:val="clear" w:pos="9000"/>
              </w:tabs>
              <w:jc w:val="center"/>
              <w:rPr>
                <w:rFonts w:cs="Arial" w:asciiTheme="minorHAnsi" w:hAnsiTheme="minorHAnsi"/>
                <w:bCs/>
                <w:sz w:val="22"/>
                <w:szCs w:val="22"/>
              </w:rPr>
            </w:pPr>
          </w:p>
        </w:tc>
      </w:tr>
      <w:tr w:rsidRPr="00FB1E7C" w:rsidR="002D5DEA" w:rsidTr="00574C75" w14:paraId="71583AC5" w14:textId="77777777">
        <w:trPr>
          <w:gridBefore w:val="1"/>
          <w:wBefore w:w="1135" w:type="dxa"/>
          <w:trHeight w:val="68"/>
        </w:trPr>
        <w:tc>
          <w:tcPr>
            <w:tcW w:w="8789" w:type="dxa"/>
            <w:gridSpan w:val="4"/>
            <w:tcBorders>
              <w:top w:val="single" w:color="auto" w:sz="4" w:space="0"/>
              <w:left w:val="single" w:color="auto" w:sz="4" w:space="0"/>
              <w:bottom w:val="single" w:color="auto" w:sz="4" w:space="0"/>
              <w:right w:val="double" w:color="auto" w:sz="4" w:space="0"/>
            </w:tcBorders>
            <w:shd w:val="clear" w:color="auto" w:fill="E7E6E6" w:themeFill="background2"/>
          </w:tcPr>
          <w:p w:rsidRPr="00292C16" w:rsidR="002D5DEA" w:rsidP="001B6677" w:rsidRDefault="002D5DEA" w14:paraId="2E05C0C8" w14:textId="730AEF19">
            <w:pPr>
              <w:tabs>
                <w:tab w:val="clear" w:pos="720"/>
                <w:tab w:val="clear" w:pos="1440"/>
                <w:tab w:val="clear" w:pos="2160"/>
                <w:tab w:val="clear" w:pos="2880"/>
                <w:tab w:val="clear" w:pos="3600"/>
                <w:tab w:val="clear" w:pos="9000"/>
              </w:tabs>
              <w:ind w:left="37"/>
              <w:jc w:val="left"/>
              <w:rPr>
                <w:rFonts w:asciiTheme="minorHAnsi" w:hAnsiTheme="minorHAnsi" w:cstheme="minorHAnsi"/>
                <w:bCs/>
                <w:sz w:val="20"/>
              </w:rPr>
            </w:pPr>
            <w:r>
              <w:rPr>
                <w:rFonts w:asciiTheme="minorHAnsi" w:hAnsiTheme="minorHAnsi" w:cstheme="minorHAnsi"/>
                <w:bCs/>
                <w:sz w:val="20"/>
              </w:rPr>
              <w:t xml:space="preserve">I have checked all fields in </w:t>
            </w:r>
            <w:r>
              <w:rPr>
                <w:rFonts w:asciiTheme="minorHAnsi" w:hAnsiTheme="minorHAnsi" w:cstheme="minorHAnsi"/>
                <w:b/>
                <w:sz w:val="20"/>
              </w:rPr>
              <w:t xml:space="preserve">part 3 </w:t>
            </w:r>
            <w:r>
              <w:rPr>
                <w:rFonts w:asciiTheme="minorHAnsi" w:hAnsiTheme="minorHAnsi" w:cstheme="minorHAnsi"/>
                <w:bCs/>
                <w:sz w:val="20"/>
              </w:rPr>
              <w:t>have been fully and accurately completed</w:t>
            </w:r>
          </w:p>
        </w:tc>
        <w:tc>
          <w:tcPr>
            <w:tcW w:w="1131" w:type="dxa"/>
            <w:tcBorders>
              <w:top w:val="single" w:color="auto" w:sz="4" w:space="0"/>
              <w:left w:val="double" w:color="auto" w:sz="4" w:space="0"/>
              <w:bottom w:val="single" w:color="auto" w:sz="4" w:space="0"/>
              <w:right w:val="single" w:color="auto" w:sz="4" w:space="0"/>
            </w:tcBorders>
            <w:shd w:val="clear" w:color="auto" w:fill="auto"/>
            <w:vAlign w:val="center"/>
          </w:tcPr>
          <w:p w:rsidRPr="00574C75" w:rsidR="002D5DEA" w:rsidP="00574C75" w:rsidRDefault="002D5DEA" w14:paraId="2DC172A7" w14:textId="498AB8F4">
            <w:pPr>
              <w:tabs>
                <w:tab w:val="clear" w:pos="720"/>
                <w:tab w:val="clear" w:pos="1440"/>
                <w:tab w:val="clear" w:pos="2160"/>
                <w:tab w:val="clear" w:pos="2880"/>
                <w:tab w:val="clear" w:pos="3600"/>
                <w:tab w:val="clear" w:pos="9000"/>
              </w:tabs>
              <w:jc w:val="center"/>
              <w:rPr>
                <w:rFonts w:cs="Arial" w:asciiTheme="minorHAnsi" w:hAnsiTheme="minorHAnsi"/>
                <w:bCs/>
                <w:sz w:val="22"/>
                <w:szCs w:val="22"/>
              </w:rPr>
            </w:pPr>
          </w:p>
        </w:tc>
      </w:tr>
      <w:tr w:rsidRPr="00FB1E7C" w:rsidR="001B6677" w:rsidTr="00574C75" w14:paraId="4F6BC3C0" w14:textId="77777777">
        <w:trPr>
          <w:gridBefore w:val="1"/>
          <w:wBefore w:w="1135" w:type="dxa"/>
          <w:trHeight w:val="68"/>
        </w:trPr>
        <w:tc>
          <w:tcPr>
            <w:tcW w:w="8789" w:type="dxa"/>
            <w:gridSpan w:val="4"/>
            <w:tcBorders>
              <w:top w:val="single" w:color="auto" w:sz="4" w:space="0"/>
              <w:left w:val="single" w:color="auto" w:sz="4" w:space="0"/>
              <w:bottom w:val="single" w:color="auto" w:sz="4" w:space="0"/>
              <w:right w:val="double" w:color="auto" w:sz="4" w:space="0"/>
            </w:tcBorders>
            <w:shd w:val="clear" w:color="auto" w:fill="E7E6E6" w:themeFill="background2"/>
          </w:tcPr>
          <w:p w:rsidRPr="00B7152B" w:rsidR="001B6677" w:rsidP="001B6677" w:rsidRDefault="001B6677" w14:paraId="77DD36E9" w14:textId="77777777">
            <w:pPr>
              <w:tabs>
                <w:tab w:val="clear" w:pos="720"/>
                <w:tab w:val="clear" w:pos="1440"/>
                <w:tab w:val="clear" w:pos="2160"/>
                <w:tab w:val="clear" w:pos="2880"/>
                <w:tab w:val="clear" w:pos="3600"/>
                <w:tab w:val="clear" w:pos="9000"/>
              </w:tabs>
              <w:ind w:left="604"/>
              <w:jc w:val="left"/>
              <w:rPr>
                <w:rFonts w:asciiTheme="minorHAnsi" w:hAnsiTheme="minorHAnsi" w:cstheme="minorHAnsi"/>
                <w:bCs/>
                <w:sz w:val="20"/>
              </w:rPr>
            </w:pPr>
            <w:r>
              <w:rPr>
                <w:rFonts w:asciiTheme="minorHAnsi" w:hAnsiTheme="minorHAnsi" w:cstheme="minorHAnsi"/>
                <w:bCs/>
                <w:sz w:val="20"/>
              </w:rPr>
              <w:t xml:space="preserve">I have appended the updated version of last year’s Action Plan completed in response to </w:t>
            </w:r>
            <w:r>
              <w:rPr>
                <w:rFonts w:asciiTheme="minorHAnsi" w:hAnsiTheme="minorHAnsi" w:cstheme="minorHAnsi"/>
                <w:b/>
                <w:sz w:val="20"/>
              </w:rPr>
              <w:t>part 3a</w:t>
            </w:r>
          </w:p>
        </w:tc>
        <w:tc>
          <w:tcPr>
            <w:tcW w:w="1131" w:type="dxa"/>
            <w:tcBorders>
              <w:top w:val="single" w:color="auto" w:sz="4" w:space="0"/>
              <w:left w:val="double" w:color="auto" w:sz="4" w:space="0"/>
              <w:bottom w:val="single" w:color="auto" w:sz="4" w:space="0"/>
              <w:right w:val="single" w:color="auto" w:sz="4" w:space="0"/>
            </w:tcBorders>
            <w:shd w:val="clear" w:color="auto" w:fill="auto"/>
            <w:vAlign w:val="center"/>
          </w:tcPr>
          <w:p w:rsidRPr="00574C75" w:rsidR="001B6677" w:rsidP="00574C75" w:rsidRDefault="001B6677" w14:paraId="7C9085D9" w14:textId="77777777">
            <w:pPr>
              <w:tabs>
                <w:tab w:val="clear" w:pos="720"/>
                <w:tab w:val="clear" w:pos="1440"/>
                <w:tab w:val="clear" w:pos="2160"/>
                <w:tab w:val="clear" w:pos="2880"/>
                <w:tab w:val="clear" w:pos="3600"/>
                <w:tab w:val="clear" w:pos="9000"/>
              </w:tabs>
              <w:jc w:val="center"/>
              <w:rPr>
                <w:rFonts w:cs="Arial" w:asciiTheme="minorHAnsi" w:hAnsiTheme="minorHAnsi"/>
                <w:bCs/>
                <w:sz w:val="22"/>
                <w:szCs w:val="22"/>
              </w:rPr>
            </w:pPr>
          </w:p>
        </w:tc>
      </w:tr>
      <w:tr w:rsidRPr="00FB1E7C" w:rsidR="00C63AE1" w:rsidTr="00574C75" w14:paraId="26A2B882" w14:textId="77777777">
        <w:trPr>
          <w:gridBefore w:val="1"/>
          <w:wBefore w:w="1135" w:type="dxa"/>
          <w:trHeight w:val="68"/>
        </w:trPr>
        <w:tc>
          <w:tcPr>
            <w:tcW w:w="8789" w:type="dxa"/>
            <w:gridSpan w:val="4"/>
            <w:tcBorders>
              <w:top w:val="single" w:color="auto" w:sz="4" w:space="0"/>
              <w:left w:val="single" w:color="auto" w:sz="4" w:space="0"/>
              <w:bottom w:val="single" w:color="auto" w:sz="4" w:space="0"/>
              <w:right w:val="double" w:color="auto" w:sz="4" w:space="0"/>
            </w:tcBorders>
            <w:shd w:val="clear" w:color="auto" w:fill="E7E6E6" w:themeFill="background2"/>
          </w:tcPr>
          <w:p w:rsidRPr="00C63AE1" w:rsidR="00C63AE1" w:rsidP="001B6677" w:rsidRDefault="00C63AE1" w14:paraId="41A05E38" w14:textId="4FA0B0D5">
            <w:pPr>
              <w:tabs>
                <w:tab w:val="clear" w:pos="720"/>
                <w:tab w:val="clear" w:pos="1440"/>
                <w:tab w:val="clear" w:pos="2160"/>
                <w:tab w:val="clear" w:pos="2880"/>
                <w:tab w:val="clear" w:pos="3600"/>
                <w:tab w:val="clear" w:pos="9000"/>
              </w:tabs>
              <w:ind w:left="604"/>
              <w:jc w:val="left"/>
              <w:rPr>
                <w:rFonts w:asciiTheme="minorHAnsi" w:hAnsiTheme="minorHAnsi" w:cstheme="minorHAnsi"/>
                <w:bCs/>
                <w:sz w:val="20"/>
              </w:rPr>
            </w:pPr>
            <w:r>
              <w:rPr>
                <w:rFonts w:asciiTheme="minorHAnsi" w:hAnsiTheme="minorHAnsi" w:cstheme="minorHAnsi"/>
                <w:bCs/>
                <w:sz w:val="20"/>
              </w:rPr>
              <w:t xml:space="preserve">The updated Action Plan from last year in </w:t>
            </w:r>
            <w:r>
              <w:rPr>
                <w:rFonts w:asciiTheme="minorHAnsi" w:hAnsiTheme="minorHAnsi" w:cstheme="minorHAnsi"/>
                <w:b/>
                <w:sz w:val="20"/>
              </w:rPr>
              <w:t>part 3a</w:t>
            </w:r>
            <w:r>
              <w:rPr>
                <w:rFonts w:asciiTheme="minorHAnsi" w:hAnsiTheme="minorHAnsi" w:cstheme="minorHAnsi"/>
                <w:bCs/>
                <w:sz w:val="20"/>
              </w:rPr>
              <w:t xml:space="preserve"> has been considered by staff and students at </w:t>
            </w:r>
            <w:r w:rsidR="0067344E">
              <w:rPr>
                <w:rFonts w:asciiTheme="minorHAnsi" w:hAnsiTheme="minorHAnsi" w:cstheme="minorHAnsi"/>
                <w:bCs/>
                <w:sz w:val="20"/>
              </w:rPr>
              <w:t>t</w:t>
            </w:r>
            <w:r>
              <w:rPr>
                <w:rFonts w:asciiTheme="minorHAnsi" w:hAnsiTheme="minorHAnsi" w:cstheme="minorHAnsi"/>
                <w:bCs/>
                <w:sz w:val="20"/>
              </w:rPr>
              <w:t>he first School Board</w:t>
            </w:r>
          </w:p>
        </w:tc>
        <w:tc>
          <w:tcPr>
            <w:tcW w:w="1131" w:type="dxa"/>
            <w:tcBorders>
              <w:top w:val="single" w:color="auto" w:sz="4" w:space="0"/>
              <w:left w:val="double" w:color="auto" w:sz="4" w:space="0"/>
              <w:bottom w:val="single" w:color="auto" w:sz="4" w:space="0"/>
              <w:right w:val="single" w:color="auto" w:sz="4" w:space="0"/>
            </w:tcBorders>
            <w:shd w:val="clear" w:color="auto" w:fill="auto"/>
            <w:vAlign w:val="center"/>
          </w:tcPr>
          <w:p w:rsidRPr="00574C75" w:rsidR="00C63AE1" w:rsidP="00574C75" w:rsidRDefault="00C63AE1" w14:paraId="404B5FB0" w14:textId="77777777">
            <w:pPr>
              <w:tabs>
                <w:tab w:val="clear" w:pos="720"/>
                <w:tab w:val="clear" w:pos="1440"/>
                <w:tab w:val="clear" w:pos="2160"/>
                <w:tab w:val="clear" w:pos="2880"/>
                <w:tab w:val="clear" w:pos="3600"/>
                <w:tab w:val="clear" w:pos="9000"/>
              </w:tabs>
              <w:jc w:val="center"/>
              <w:rPr>
                <w:rFonts w:cs="Arial" w:asciiTheme="minorHAnsi" w:hAnsiTheme="minorHAnsi"/>
                <w:bCs/>
                <w:sz w:val="22"/>
                <w:szCs w:val="22"/>
              </w:rPr>
            </w:pPr>
          </w:p>
        </w:tc>
      </w:tr>
      <w:tr w:rsidRPr="00FB1E7C" w:rsidR="001B6677" w:rsidTr="00574C75" w14:paraId="41746A57" w14:textId="77777777">
        <w:trPr>
          <w:gridBefore w:val="1"/>
          <w:wBefore w:w="1135" w:type="dxa"/>
          <w:trHeight w:val="68"/>
        </w:trPr>
        <w:tc>
          <w:tcPr>
            <w:tcW w:w="8789" w:type="dxa"/>
            <w:gridSpan w:val="4"/>
            <w:tcBorders>
              <w:top w:val="single" w:color="auto" w:sz="4" w:space="0"/>
              <w:left w:val="single" w:color="auto" w:sz="4" w:space="0"/>
              <w:bottom w:val="single" w:color="auto" w:sz="4" w:space="0"/>
              <w:right w:val="double" w:color="auto" w:sz="4" w:space="0"/>
            </w:tcBorders>
            <w:shd w:val="clear" w:color="auto" w:fill="E7E6E6" w:themeFill="background2"/>
          </w:tcPr>
          <w:p w:rsidR="001B6677" w:rsidP="001B6677" w:rsidRDefault="00F32828" w14:paraId="74418892" w14:textId="70926FBA">
            <w:pPr>
              <w:tabs>
                <w:tab w:val="clear" w:pos="720"/>
                <w:tab w:val="clear" w:pos="1440"/>
                <w:tab w:val="clear" w:pos="2160"/>
                <w:tab w:val="clear" w:pos="2880"/>
                <w:tab w:val="clear" w:pos="3600"/>
                <w:tab w:val="clear" w:pos="9000"/>
              </w:tabs>
              <w:ind w:left="604"/>
              <w:jc w:val="left"/>
              <w:rPr>
                <w:rFonts w:asciiTheme="minorHAnsi" w:hAnsiTheme="minorHAnsi" w:cstheme="minorHAnsi"/>
                <w:b/>
                <w:sz w:val="20"/>
              </w:rPr>
            </w:pPr>
            <w:r>
              <w:rPr>
                <w:rFonts w:asciiTheme="minorHAnsi" w:hAnsiTheme="minorHAnsi" w:cstheme="minorHAnsi"/>
                <w:bCs/>
                <w:sz w:val="20"/>
              </w:rPr>
              <w:t>The new</w:t>
            </w:r>
            <w:r w:rsidR="001B6677">
              <w:rPr>
                <w:rFonts w:asciiTheme="minorHAnsi" w:hAnsiTheme="minorHAnsi" w:cstheme="minorHAnsi"/>
                <w:bCs/>
                <w:sz w:val="20"/>
              </w:rPr>
              <w:t xml:space="preserve"> Action Plan in </w:t>
            </w:r>
            <w:r w:rsidR="001B6677">
              <w:rPr>
                <w:rFonts w:asciiTheme="minorHAnsi" w:hAnsiTheme="minorHAnsi" w:cstheme="minorHAnsi"/>
                <w:b/>
                <w:sz w:val="20"/>
              </w:rPr>
              <w:t>part 3b</w:t>
            </w:r>
            <w:r w:rsidR="001B6677">
              <w:rPr>
                <w:rFonts w:asciiTheme="minorHAnsi" w:hAnsiTheme="minorHAnsi" w:cstheme="minorHAnsi"/>
                <w:bCs/>
                <w:sz w:val="20"/>
              </w:rPr>
              <w:t xml:space="preserve"> has been considered by staff and students at the first School Board</w:t>
            </w:r>
            <w:r w:rsidR="001B6677">
              <w:rPr>
                <w:rFonts w:asciiTheme="minorHAnsi" w:hAnsiTheme="minorHAnsi" w:cstheme="minorHAnsi"/>
                <w:b/>
                <w:sz w:val="20"/>
              </w:rPr>
              <w:t xml:space="preserve"> </w:t>
            </w:r>
          </w:p>
        </w:tc>
        <w:tc>
          <w:tcPr>
            <w:tcW w:w="1131" w:type="dxa"/>
            <w:tcBorders>
              <w:top w:val="single" w:color="auto" w:sz="4" w:space="0"/>
              <w:left w:val="double" w:color="auto" w:sz="4" w:space="0"/>
              <w:bottom w:val="single" w:color="auto" w:sz="4" w:space="0"/>
              <w:right w:val="single" w:color="auto" w:sz="4" w:space="0"/>
            </w:tcBorders>
            <w:shd w:val="clear" w:color="auto" w:fill="auto"/>
            <w:vAlign w:val="center"/>
          </w:tcPr>
          <w:p w:rsidRPr="00574C75" w:rsidR="001B6677" w:rsidP="00574C75" w:rsidRDefault="001B6677" w14:paraId="1121317E" w14:textId="77777777">
            <w:pPr>
              <w:tabs>
                <w:tab w:val="clear" w:pos="720"/>
                <w:tab w:val="clear" w:pos="1440"/>
                <w:tab w:val="clear" w:pos="2160"/>
                <w:tab w:val="clear" w:pos="2880"/>
                <w:tab w:val="clear" w:pos="3600"/>
                <w:tab w:val="clear" w:pos="9000"/>
              </w:tabs>
              <w:jc w:val="center"/>
              <w:rPr>
                <w:rFonts w:cs="Arial" w:asciiTheme="minorHAnsi" w:hAnsiTheme="minorHAnsi"/>
                <w:bCs/>
                <w:sz w:val="22"/>
                <w:szCs w:val="22"/>
              </w:rPr>
            </w:pPr>
          </w:p>
        </w:tc>
      </w:tr>
      <w:tr w:rsidRPr="00FB1E7C" w:rsidR="002D5DEA" w:rsidTr="00574C75" w14:paraId="53A8758F" w14:textId="77777777">
        <w:trPr>
          <w:gridBefore w:val="1"/>
          <w:wBefore w:w="1135" w:type="dxa"/>
          <w:trHeight w:val="68"/>
        </w:trPr>
        <w:tc>
          <w:tcPr>
            <w:tcW w:w="8789" w:type="dxa"/>
            <w:gridSpan w:val="4"/>
            <w:tcBorders>
              <w:top w:val="single" w:color="auto" w:sz="4" w:space="0"/>
              <w:left w:val="single" w:color="auto" w:sz="4" w:space="0"/>
              <w:bottom w:val="single" w:color="auto" w:sz="4" w:space="0"/>
              <w:right w:val="double" w:color="auto" w:sz="4" w:space="0"/>
            </w:tcBorders>
            <w:shd w:val="clear" w:color="auto" w:fill="E7E6E6" w:themeFill="background2"/>
          </w:tcPr>
          <w:p w:rsidRPr="00292C16" w:rsidR="002D5DEA" w:rsidP="001B6677" w:rsidRDefault="002D5DEA" w14:paraId="60D38A0E" w14:textId="058389AC">
            <w:pPr>
              <w:tabs>
                <w:tab w:val="clear" w:pos="720"/>
                <w:tab w:val="clear" w:pos="1440"/>
                <w:tab w:val="clear" w:pos="2160"/>
                <w:tab w:val="clear" w:pos="2880"/>
                <w:tab w:val="clear" w:pos="3600"/>
                <w:tab w:val="clear" w:pos="9000"/>
              </w:tabs>
              <w:ind w:left="37"/>
              <w:jc w:val="left"/>
              <w:rPr>
                <w:rFonts w:asciiTheme="minorHAnsi" w:hAnsiTheme="minorHAnsi" w:cstheme="minorHAnsi"/>
                <w:bCs/>
                <w:sz w:val="20"/>
              </w:rPr>
            </w:pPr>
            <w:r>
              <w:rPr>
                <w:rFonts w:asciiTheme="minorHAnsi" w:hAnsiTheme="minorHAnsi" w:cstheme="minorHAnsi"/>
                <w:bCs/>
                <w:sz w:val="20"/>
              </w:rPr>
              <w:t xml:space="preserve">I have checked all fields in </w:t>
            </w:r>
            <w:r>
              <w:rPr>
                <w:rFonts w:asciiTheme="minorHAnsi" w:hAnsiTheme="minorHAnsi" w:cstheme="minorHAnsi"/>
                <w:b/>
                <w:sz w:val="20"/>
              </w:rPr>
              <w:t>part 4</w:t>
            </w:r>
            <w:r>
              <w:rPr>
                <w:rFonts w:asciiTheme="minorHAnsi" w:hAnsiTheme="minorHAnsi" w:cstheme="minorHAnsi"/>
                <w:bCs/>
                <w:sz w:val="20"/>
              </w:rPr>
              <w:t xml:space="preserve"> have been fully and accurately completed</w:t>
            </w:r>
          </w:p>
        </w:tc>
        <w:tc>
          <w:tcPr>
            <w:tcW w:w="1131" w:type="dxa"/>
            <w:tcBorders>
              <w:top w:val="single" w:color="auto" w:sz="4" w:space="0"/>
              <w:left w:val="double" w:color="auto" w:sz="4" w:space="0"/>
              <w:bottom w:val="single" w:color="auto" w:sz="4" w:space="0"/>
              <w:right w:val="single" w:color="auto" w:sz="4" w:space="0"/>
            </w:tcBorders>
            <w:shd w:val="clear" w:color="auto" w:fill="auto"/>
            <w:vAlign w:val="center"/>
          </w:tcPr>
          <w:p w:rsidRPr="00574C75" w:rsidR="002D5DEA" w:rsidP="00574C75" w:rsidRDefault="002D5DEA" w14:paraId="2E6429E8" w14:textId="77777777">
            <w:pPr>
              <w:tabs>
                <w:tab w:val="clear" w:pos="720"/>
                <w:tab w:val="clear" w:pos="1440"/>
                <w:tab w:val="clear" w:pos="2160"/>
                <w:tab w:val="clear" w:pos="2880"/>
                <w:tab w:val="clear" w:pos="3600"/>
                <w:tab w:val="clear" w:pos="9000"/>
              </w:tabs>
              <w:jc w:val="center"/>
              <w:rPr>
                <w:rFonts w:cs="Arial" w:asciiTheme="minorHAnsi" w:hAnsiTheme="minorHAnsi"/>
                <w:bCs/>
                <w:sz w:val="22"/>
                <w:szCs w:val="22"/>
              </w:rPr>
            </w:pPr>
          </w:p>
        </w:tc>
      </w:tr>
      <w:tr w:rsidRPr="00FB1E7C" w:rsidR="00FD7811" w:rsidTr="00574C75" w14:paraId="781AF228" w14:textId="77777777">
        <w:trPr>
          <w:gridBefore w:val="1"/>
          <w:wBefore w:w="1135" w:type="dxa"/>
          <w:trHeight w:val="68"/>
        </w:trPr>
        <w:tc>
          <w:tcPr>
            <w:tcW w:w="8789" w:type="dxa"/>
            <w:gridSpan w:val="4"/>
            <w:tcBorders>
              <w:top w:val="single" w:color="auto" w:sz="4" w:space="0"/>
              <w:left w:val="single" w:color="auto" w:sz="4" w:space="0"/>
              <w:bottom w:val="single" w:color="auto" w:sz="4" w:space="0"/>
              <w:right w:val="double" w:color="auto" w:sz="4" w:space="0"/>
            </w:tcBorders>
            <w:shd w:val="clear" w:color="auto" w:fill="E7E6E6" w:themeFill="background2"/>
          </w:tcPr>
          <w:p w:rsidR="00FD7811" w:rsidP="00594D55" w:rsidRDefault="00FD7811" w14:paraId="5764B305" w14:textId="1DA07146">
            <w:pPr>
              <w:tabs>
                <w:tab w:val="clear" w:pos="720"/>
                <w:tab w:val="clear" w:pos="1440"/>
                <w:tab w:val="clear" w:pos="2160"/>
                <w:tab w:val="clear" w:pos="2880"/>
                <w:tab w:val="clear" w:pos="3600"/>
                <w:tab w:val="clear" w:pos="9000"/>
              </w:tabs>
              <w:ind w:left="604"/>
              <w:jc w:val="left"/>
              <w:rPr>
                <w:rFonts w:asciiTheme="minorHAnsi" w:hAnsiTheme="minorHAnsi" w:cstheme="minorHAnsi"/>
                <w:b/>
                <w:sz w:val="20"/>
              </w:rPr>
            </w:pPr>
            <w:r>
              <w:rPr>
                <w:rFonts w:asciiTheme="minorHAnsi" w:hAnsiTheme="minorHAnsi" w:cstheme="minorHAnsi"/>
                <w:bCs/>
                <w:sz w:val="20"/>
              </w:rPr>
              <w:t xml:space="preserve">The Head of School/Division has commented on any resource implications in </w:t>
            </w:r>
            <w:r>
              <w:rPr>
                <w:rFonts w:asciiTheme="minorHAnsi" w:hAnsiTheme="minorHAnsi" w:cstheme="minorHAnsi"/>
                <w:b/>
                <w:sz w:val="20"/>
              </w:rPr>
              <w:t xml:space="preserve">part 4c </w:t>
            </w:r>
          </w:p>
        </w:tc>
        <w:tc>
          <w:tcPr>
            <w:tcW w:w="1131" w:type="dxa"/>
            <w:tcBorders>
              <w:top w:val="single" w:color="auto" w:sz="4" w:space="0"/>
              <w:left w:val="double" w:color="auto" w:sz="4" w:space="0"/>
              <w:bottom w:val="single" w:color="auto" w:sz="4" w:space="0"/>
              <w:right w:val="single" w:color="auto" w:sz="4" w:space="0"/>
            </w:tcBorders>
            <w:shd w:val="clear" w:color="auto" w:fill="auto"/>
            <w:vAlign w:val="center"/>
          </w:tcPr>
          <w:p w:rsidRPr="00574C75" w:rsidR="00FD7811" w:rsidP="00574C75" w:rsidRDefault="00FD7811" w14:paraId="4D34A7EC" w14:textId="77777777">
            <w:pPr>
              <w:tabs>
                <w:tab w:val="clear" w:pos="720"/>
                <w:tab w:val="clear" w:pos="1440"/>
                <w:tab w:val="clear" w:pos="2160"/>
                <w:tab w:val="clear" w:pos="2880"/>
                <w:tab w:val="clear" w:pos="3600"/>
                <w:tab w:val="clear" w:pos="9000"/>
              </w:tabs>
              <w:jc w:val="center"/>
              <w:rPr>
                <w:rFonts w:cs="Arial" w:asciiTheme="minorHAnsi" w:hAnsiTheme="minorHAnsi"/>
                <w:bCs/>
                <w:sz w:val="22"/>
                <w:szCs w:val="22"/>
              </w:rPr>
            </w:pPr>
          </w:p>
        </w:tc>
      </w:tr>
      <w:tr w:rsidRPr="00FB1E7C" w:rsidR="00FD7811" w:rsidTr="00574C75" w14:paraId="5F2A4B4A" w14:textId="77777777">
        <w:trPr>
          <w:gridBefore w:val="1"/>
          <w:wBefore w:w="1135" w:type="dxa"/>
          <w:trHeight w:val="68"/>
        </w:trPr>
        <w:tc>
          <w:tcPr>
            <w:tcW w:w="8789" w:type="dxa"/>
            <w:gridSpan w:val="4"/>
            <w:tcBorders>
              <w:top w:val="single" w:color="auto" w:sz="4" w:space="0"/>
              <w:left w:val="single" w:color="auto" w:sz="4" w:space="0"/>
              <w:bottom w:val="single" w:color="auto" w:sz="4" w:space="0"/>
              <w:right w:val="double" w:color="auto" w:sz="4" w:space="0"/>
            </w:tcBorders>
            <w:shd w:val="clear" w:color="auto" w:fill="E7E6E6" w:themeFill="background2"/>
          </w:tcPr>
          <w:p w:rsidRPr="00FD7811" w:rsidR="00FD7811" w:rsidP="00594D55" w:rsidRDefault="00FD7811" w14:paraId="1AC6003C" w14:textId="6B7E54A5">
            <w:pPr>
              <w:tabs>
                <w:tab w:val="clear" w:pos="720"/>
                <w:tab w:val="clear" w:pos="1440"/>
                <w:tab w:val="clear" w:pos="2160"/>
                <w:tab w:val="clear" w:pos="2880"/>
                <w:tab w:val="clear" w:pos="3600"/>
                <w:tab w:val="clear" w:pos="9000"/>
              </w:tabs>
              <w:ind w:left="604"/>
              <w:jc w:val="left"/>
              <w:rPr>
                <w:rFonts w:asciiTheme="minorHAnsi" w:hAnsiTheme="minorHAnsi" w:cstheme="minorHAnsi"/>
                <w:bCs/>
                <w:sz w:val="20"/>
              </w:rPr>
            </w:pPr>
            <w:r>
              <w:rPr>
                <w:rFonts w:asciiTheme="minorHAnsi" w:hAnsiTheme="minorHAnsi" w:cstheme="minorHAnsi"/>
                <w:bCs/>
                <w:sz w:val="20"/>
              </w:rPr>
              <w:t xml:space="preserve">The Head of School/Division has provided a supporting signature in </w:t>
            </w:r>
            <w:r>
              <w:rPr>
                <w:rFonts w:asciiTheme="minorHAnsi" w:hAnsiTheme="minorHAnsi" w:cstheme="minorHAnsi"/>
                <w:b/>
                <w:sz w:val="20"/>
              </w:rPr>
              <w:t>part 4d</w:t>
            </w:r>
          </w:p>
        </w:tc>
        <w:tc>
          <w:tcPr>
            <w:tcW w:w="1131" w:type="dxa"/>
            <w:tcBorders>
              <w:top w:val="single" w:color="auto" w:sz="4" w:space="0"/>
              <w:left w:val="double" w:color="auto" w:sz="4" w:space="0"/>
              <w:bottom w:val="single" w:color="auto" w:sz="4" w:space="0"/>
              <w:right w:val="single" w:color="auto" w:sz="4" w:space="0"/>
            </w:tcBorders>
            <w:shd w:val="clear" w:color="auto" w:fill="auto"/>
            <w:vAlign w:val="center"/>
          </w:tcPr>
          <w:p w:rsidRPr="00574C75" w:rsidR="00FD7811" w:rsidP="00574C75" w:rsidRDefault="00FD7811" w14:paraId="3903BB04" w14:textId="77777777">
            <w:pPr>
              <w:tabs>
                <w:tab w:val="clear" w:pos="720"/>
                <w:tab w:val="clear" w:pos="1440"/>
                <w:tab w:val="clear" w:pos="2160"/>
                <w:tab w:val="clear" w:pos="2880"/>
                <w:tab w:val="clear" w:pos="3600"/>
                <w:tab w:val="clear" w:pos="9000"/>
              </w:tabs>
              <w:jc w:val="center"/>
              <w:rPr>
                <w:rFonts w:cs="Arial" w:asciiTheme="minorHAnsi" w:hAnsiTheme="minorHAnsi"/>
                <w:bCs/>
                <w:sz w:val="22"/>
                <w:szCs w:val="22"/>
              </w:rPr>
            </w:pPr>
          </w:p>
        </w:tc>
      </w:tr>
      <w:tr w:rsidRPr="00FB1E7C" w:rsidR="00FD7811" w:rsidTr="00574C75" w14:paraId="27E02024" w14:textId="77777777">
        <w:trPr>
          <w:gridBefore w:val="1"/>
          <w:wBefore w:w="1135" w:type="dxa"/>
          <w:trHeight w:val="68"/>
        </w:trPr>
        <w:tc>
          <w:tcPr>
            <w:tcW w:w="8789" w:type="dxa"/>
            <w:gridSpan w:val="4"/>
            <w:tcBorders>
              <w:top w:val="single" w:color="auto" w:sz="4" w:space="0"/>
              <w:left w:val="single" w:color="auto" w:sz="4" w:space="0"/>
              <w:bottom w:val="single" w:color="auto" w:sz="4" w:space="0"/>
              <w:right w:val="double" w:color="auto" w:sz="4" w:space="0"/>
            </w:tcBorders>
            <w:shd w:val="clear" w:color="auto" w:fill="E7E6E6" w:themeFill="background2"/>
          </w:tcPr>
          <w:p w:rsidRPr="00FD7811" w:rsidR="00FD7811" w:rsidP="00594D55" w:rsidRDefault="00FD7811" w14:paraId="3C6B0375" w14:textId="4F214D6D">
            <w:pPr>
              <w:tabs>
                <w:tab w:val="clear" w:pos="720"/>
                <w:tab w:val="clear" w:pos="1440"/>
                <w:tab w:val="clear" w:pos="2160"/>
                <w:tab w:val="clear" w:pos="2880"/>
                <w:tab w:val="clear" w:pos="3600"/>
                <w:tab w:val="clear" w:pos="9000"/>
              </w:tabs>
              <w:ind w:left="604"/>
              <w:jc w:val="left"/>
              <w:rPr>
                <w:rFonts w:asciiTheme="minorHAnsi" w:hAnsiTheme="minorHAnsi" w:cstheme="minorHAnsi"/>
                <w:bCs/>
                <w:sz w:val="20"/>
              </w:rPr>
            </w:pPr>
            <w:r>
              <w:rPr>
                <w:rFonts w:asciiTheme="minorHAnsi" w:hAnsiTheme="minorHAnsi" w:cstheme="minorHAnsi"/>
                <w:bCs/>
                <w:sz w:val="20"/>
              </w:rPr>
              <w:t xml:space="preserve">The relevant AC SELE has provided a supporting signature in </w:t>
            </w:r>
            <w:r>
              <w:rPr>
                <w:rFonts w:asciiTheme="minorHAnsi" w:hAnsiTheme="minorHAnsi" w:cstheme="minorHAnsi"/>
                <w:b/>
                <w:sz w:val="20"/>
              </w:rPr>
              <w:t>part 4d</w:t>
            </w:r>
          </w:p>
        </w:tc>
        <w:tc>
          <w:tcPr>
            <w:tcW w:w="1131" w:type="dxa"/>
            <w:tcBorders>
              <w:top w:val="single" w:color="auto" w:sz="4" w:space="0"/>
              <w:left w:val="double" w:color="auto" w:sz="4" w:space="0"/>
              <w:bottom w:val="single" w:color="auto" w:sz="4" w:space="0"/>
              <w:right w:val="single" w:color="auto" w:sz="4" w:space="0"/>
            </w:tcBorders>
            <w:shd w:val="clear" w:color="auto" w:fill="auto"/>
            <w:vAlign w:val="center"/>
          </w:tcPr>
          <w:p w:rsidRPr="00574C75" w:rsidR="00FD7811" w:rsidP="00574C75" w:rsidRDefault="00FD7811" w14:paraId="70708661" w14:textId="77777777">
            <w:pPr>
              <w:tabs>
                <w:tab w:val="clear" w:pos="720"/>
                <w:tab w:val="clear" w:pos="1440"/>
                <w:tab w:val="clear" w:pos="2160"/>
                <w:tab w:val="clear" w:pos="2880"/>
                <w:tab w:val="clear" w:pos="3600"/>
                <w:tab w:val="clear" w:pos="9000"/>
              </w:tabs>
              <w:jc w:val="center"/>
              <w:rPr>
                <w:rFonts w:cs="Arial" w:asciiTheme="minorHAnsi" w:hAnsiTheme="minorHAnsi"/>
                <w:bCs/>
                <w:sz w:val="22"/>
                <w:szCs w:val="22"/>
              </w:rPr>
            </w:pPr>
          </w:p>
        </w:tc>
      </w:tr>
      <w:tr w:rsidRPr="00496438" w:rsidR="002D5DEA" w:rsidTr="00FF346F" w14:paraId="29D57105" w14:textId="77777777">
        <w:tc>
          <w:tcPr>
            <w:tcW w:w="1135" w:type="dxa"/>
            <w:tcBorders>
              <w:top w:val="thickThinLargeGap" w:color="auto" w:sz="48" w:space="0"/>
              <w:bottom w:val="double" w:color="auto" w:sz="4" w:space="0"/>
              <w:right w:val="dashSmallGap" w:color="auto" w:sz="4" w:space="0"/>
            </w:tcBorders>
            <w:shd w:val="clear" w:color="auto" w:fill="70AD47" w:themeFill="accent6"/>
          </w:tcPr>
          <w:p w:rsidRPr="00DE4C3F" w:rsidR="002D5DEA" w:rsidP="00577B0E" w:rsidRDefault="0033058B" w14:paraId="7CB86911" w14:textId="49E62623">
            <w:pPr>
              <w:pStyle w:val="Default"/>
              <w:rPr>
                <w:rFonts w:asciiTheme="minorHAnsi" w:hAnsiTheme="minorHAnsi"/>
                <w:b/>
                <w:bCs/>
                <w:color w:val="auto"/>
                <w:sz w:val="40"/>
                <w:szCs w:val="40"/>
              </w:rPr>
            </w:pPr>
            <w:r w:rsidRPr="00231DFB">
              <w:rPr>
                <w:rFonts w:ascii="Segoe UI Symbol" w:hAnsi="Segoe UI Symbol" w:cs="Segoe UI Symbol"/>
                <w:color w:val="auto"/>
                <w:sz w:val="40"/>
                <w:szCs w:val="40"/>
              </w:rPr>
              <w:t>🛈</w:t>
            </w:r>
          </w:p>
        </w:tc>
        <w:tc>
          <w:tcPr>
            <w:tcW w:w="9920" w:type="dxa"/>
            <w:gridSpan w:val="5"/>
            <w:tcBorders>
              <w:top w:val="thickThinLargeGap" w:color="auto" w:sz="48" w:space="0"/>
              <w:left w:val="dashSmallGap" w:color="auto" w:sz="4" w:space="0"/>
              <w:bottom w:val="double" w:color="auto" w:sz="4" w:space="0"/>
            </w:tcBorders>
            <w:shd w:val="clear" w:color="auto" w:fill="auto"/>
          </w:tcPr>
          <w:p w:rsidRPr="0033058B" w:rsidR="002D5DEA" w:rsidP="00577B0E" w:rsidRDefault="0033058B" w14:paraId="49A3BEA4" w14:textId="5777D6FE">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 xml:space="preserve">Please </w:t>
            </w:r>
            <w:r>
              <w:rPr>
                <w:rFonts w:cs="Arial" w:asciiTheme="minorHAnsi" w:hAnsiTheme="minorHAnsi"/>
                <w:b/>
                <w:sz w:val="40"/>
                <w:szCs w:val="40"/>
              </w:rPr>
              <w:t xml:space="preserve">read the instructions for submission </w:t>
            </w:r>
            <w:r>
              <w:rPr>
                <w:rFonts w:cs="Arial" w:asciiTheme="minorHAnsi" w:hAnsiTheme="minorHAnsi"/>
                <w:bCs/>
                <w:sz w:val="40"/>
                <w:szCs w:val="40"/>
              </w:rPr>
              <w:t>below</w:t>
            </w:r>
          </w:p>
        </w:tc>
      </w:tr>
      <w:tr w:rsidRPr="00EA64C1" w:rsidR="002D5DEA" w:rsidTr="00FF346F" w14:paraId="339FB911" w14:textId="77777777">
        <w:trPr>
          <w:gridBefore w:val="1"/>
          <w:wBefore w:w="1135" w:type="dxa"/>
          <w:trHeight w:val="429"/>
        </w:trPr>
        <w:tc>
          <w:tcPr>
            <w:tcW w:w="9920" w:type="dxa"/>
            <w:gridSpan w:val="5"/>
            <w:tcBorders>
              <w:top w:val="single" w:color="auto" w:sz="4" w:space="0"/>
              <w:left w:val="single" w:color="auto" w:sz="4" w:space="0"/>
              <w:bottom w:val="double" w:color="auto" w:sz="4" w:space="0"/>
              <w:right w:val="single" w:color="auto" w:sz="4" w:space="0"/>
            </w:tcBorders>
            <w:shd w:val="clear" w:color="auto" w:fill="E2EFD9" w:themeFill="accent6" w:themeFillTint="33"/>
            <w:vAlign w:val="center"/>
          </w:tcPr>
          <w:p w:rsidR="007C4B9A" w:rsidP="00AF16E0" w:rsidRDefault="002D5DEA" w14:paraId="2A212F8A" w14:textId="08E8D6AB">
            <w:p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sidRPr="00EA64C1">
              <w:rPr>
                <w:rFonts w:cs="Arial" w:asciiTheme="minorHAnsi" w:hAnsiTheme="minorHAnsi"/>
                <w:bCs/>
                <w:sz w:val="22"/>
                <w:szCs w:val="22"/>
              </w:rPr>
              <w:t xml:space="preserve">Please </w:t>
            </w:r>
            <w:r w:rsidRPr="00EA64C1" w:rsidR="0044707E">
              <w:rPr>
                <w:rFonts w:cs="Arial" w:asciiTheme="minorHAnsi" w:hAnsiTheme="minorHAnsi"/>
                <w:bCs/>
                <w:sz w:val="22"/>
                <w:szCs w:val="22"/>
              </w:rPr>
              <w:t xml:space="preserve">ensure </w:t>
            </w:r>
            <w:r w:rsidRPr="00EA64C1">
              <w:rPr>
                <w:rFonts w:cs="Arial" w:asciiTheme="minorHAnsi" w:hAnsiTheme="minorHAnsi"/>
                <w:bCs/>
                <w:sz w:val="22"/>
                <w:szCs w:val="22"/>
              </w:rPr>
              <w:t xml:space="preserve">all fields in this form have been fully completed, and that you have completed all items in the pre-submission checklist in </w:t>
            </w:r>
            <w:r w:rsidRPr="00EA64C1" w:rsidR="0040442E">
              <w:rPr>
                <w:rFonts w:cs="Arial" w:asciiTheme="minorHAnsi" w:hAnsiTheme="minorHAnsi"/>
                <w:b/>
                <w:sz w:val="22"/>
                <w:szCs w:val="22"/>
              </w:rPr>
              <w:t>part</w:t>
            </w:r>
            <w:r w:rsidRPr="00EA64C1">
              <w:rPr>
                <w:rFonts w:cs="Arial" w:asciiTheme="minorHAnsi" w:hAnsiTheme="minorHAnsi"/>
                <w:b/>
                <w:sz w:val="22"/>
                <w:szCs w:val="22"/>
              </w:rPr>
              <w:t xml:space="preserve"> 4d</w:t>
            </w:r>
            <w:r w:rsidRPr="00EA64C1">
              <w:rPr>
                <w:rFonts w:cs="Arial" w:asciiTheme="minorHAnsi" w:hAnsiTheme="minorHAnsi"/>
                <w:bCs/>
                <w:sz w:val="22"/>
                <w:szCs w:val="22"/>
              </w:rPr>
              <w:t>.</w:t>
            </w:r>
          </w:p>
          <w:p w:rsidR="002E401E" w:rsidP="00AF16E0" w:rsidRDefault="002E401E" w14:paraId="678019D6" w14:textId="15671A45">
            <w:p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Pr>
                <w:rFonts w:cs="Arial" w:asciiTheme="minorHAnsi" w:hAnsiTheme="minorHAnsi"/>
                <w:bCs/>
                <w:sz w:val="22"/>
                <w:szCs w:val="22"/>
              </w:rPr>
              <w:t>When you submit your SQEP, you should append the following supporting documentation:</w:t>
            </w:r>
          </w:p>
          <w:p w:rsidR="002E401E" w:rsidP="00911D82" w:rsidRDefault="002E401E" w14:paraId="2F6795B8" w14:textId="351B284F">
            <w:pPr>
              <w:pStyle w:val="ListParagraph"/>
              <w:numPr>
                <w:ilvl w:val="0"/>
                <w:numId w:val="15"/>
              </w:num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Pr>
                <w:rFonts w:cs="Arial" w:asciiTheme="minorHAnsi" w:hAnsiTheme="minorHAnsi"/>
                <w:bCs/>
                <w:sz w:val="22"/>
                <w:szCs w:val="22"/>
              </w:rPr>
              <w:t xml:space="preserve">The updated version of last year’s SQEP Action Plan, completed in response to </w:t>
            </w:r>
            <w:r>
              <w:rPr>
                <w:rFonts w:cs="Arial" w:asciiTheme="minorHAnsi" w:hAnsiTheme="minorHAnsi"/>
                <w:b/>
                <w:sz w:val="22"/>
                <w:szCs w:val="22"/>
              </w:rPr>
              <w:t>part 3a</w:t>
            </w:r>
            <w:r>
              <w:rPr>
                <w:rFonts w:cs="Arial" w:asciiTheme="minorHAnsi" w:hAnsiTheme="minorHAnsi"/>
                <w:bCs/>
                <w:sz w:val="22"/>
                <w:szCs w:val="22"/>
              </w:rPr>
              <w:t>;</w:t>
            </w:r>
          </w:p>
          <w:p w:rsidRPr="00EA64C1" w:rsidR="004860CE" w:rsidP="00AF16E0" w:rsidRDefault="007C4B9A" w14:paraId="6552BB13" w14:textId="036A00F9">
            <w:p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sidRPr="00EA64C1">
              <w:rPr>
                <w:rFonts w:cs="Arial" w:asciiTheme="minorHAnsi" w:hAnsiTheme="minorHAnsi"/>
                <w:bCs/>
                <w:sz w:val="22"/>
                <w:szCs w:val="22"/>
              </w:rPr>
              <w:t xml:space="preserve">It is </w:t>
            </w:r>
            <w:r w:rsidRPr="00EA64C1">
              <w:rPr>
                <w:rFonts w:cs="Arial" w:asciiTheme="minorHAnsi" w:hAnsiTheme="minorHAnsi"/>
                <w:sz w:val="22"/>
                <w:szCs w:val="22"/>
                <w:u w:val="single"/>
              </w:rPr>
              <w:t>no longer necessary</w:t>
            </w:r>
            <w:r w:rsidRPr="00EA64C1">
              <w:rPr>
                <w:rFonts w:cs="Arial" w:asciiTheme="minorHAnsi" w:hAnsiTheme="minorHAnsi"/>
                <w:bCs/>
                <w:sz w:val="22"/>
                <w:szCs w:val="22"/>
                <w:u w:val="single"/>
              </w:rPr>
              <w:t xml:space="preserve"> to include the</w:t>
            </w:r>
            <w:r w:rsidRPr="00EA64C1" w:rsidR="00154F5B">
              <w:rPr>
                <w:rFonts w:cs="Arial" w:asciiTheme="minorHAnsi" w:hAnsiTheme="minorHAnsi"/>
                <w:bCs/>
                <w:sz w:val="22"/>
                <w:szCs w:val="22"/>
                <w:u w:val="single"/>
              </w:rPr>
              <w:t xml:space="preserve"> Annual Quality Monitoring data</w:t>
            </w:r>
            <w:r w:rsidRPr="00EA64C1">
              <w:rPr>
                <w:rFonts w:cs="Arial" w:asciiTheme="minorHAnsi" w:hAnsiTheme="minorHAnsi"/>
                <w:bCs/>
                <w:sz w:val="22"/>
                <w:szCs w:val="22"/>
                <w:u w:val="single"/>
              </w:rPr>
              <w:t xml:space="preserve"> report </w:t>
            </w:r>
            <w:r w:rsidRPr="00EA64C1" w:rsidR="00154F5B">
              <w:rPr>
                <w:rFonts w:cs="Arial" w:asciiTheme="minorHAnsi" w:hAnsiTheme="minorHAnsi"/>
                <w:bCs/>
                <w:sz w:val="22"/>
                <w:szCs w:val="22"/>
                <w:u w:val="single"/>
              </w:rPr>
              <w:t>for the Subject</w:t>
            </w:r>
            <w:r w:rsidRPr="00EA64C1" w:rsidR="00154F5B">
              <w:rPr>
                <w:rFonts w:cs="Arial" w:asciiTheme="minorHAnsi" w:hAnsiTheme="minorHAnsi"/>
                <w:bCs/>
                <w:sz w:val="22"/>
                <w:szCs w:val="22"/>
              </w:rPr>
              <w:t xml:space="preserve"> </w:t>
            </w:r>
            <w:r w:rsidRPr="00EA64C1">
              <w:rPr>
                <w:rFonts w:cs="Arial" w:asciiTheme="minorHAnsi" w:hAnsiTheme="minorHAnsi"/>
                <w:bCs/>
                <w:sz w:val="22"/>
                <w:szCs w:val="22"/>
              </w:rPr>
              <w:t>when submitting this SQEP</w:t>
            </w:r>
            <w:r w:rsidRPr="00EA64C1" w:rsidR="00DA1ED3">
              <w:rPr>
                <w:rFonts w:cs="Arial" w:asciiTheme="minorHAnsi" w:hAnsiTheme="minorHAnsi"/>
                <w:bCs/>
                <w:sz w:val="22"/>
                <w:szCs w:val="22"/>
              </w:rPr>
              <w:t>.</w:t>
            </w:r>
            <w:r w:rsidRPr="00EA64C1">
              <w:rPr>
                <w:rFonts w:cs="Arial" w:asciiTheme="minorHAnsi" w:hAnsiTheme="minorHAnsi"/>
                <w:bCs/>
                <w:sz w:val="22"/>
                <w:szCs w:val="22"/>
              </w:rPr>
              <w:t xml:space="preserve"> </w:t>
            </w:r>
            <w:r w:rsidRPr="00EA64C1" w:rsidR="00DA1ED3">
              <w:rPr>
                <w:rFonts w:cs="Arial" w:asciiTheme="minorHAnsi" w:hAnsiTheme="minorHAnsi"/>
                <w:bCs/>
                <w:sz w:val="22"/>
                <w:szCs w:val="22"/>
              </w:rPr>
              <w:t xml:space="preserve">These will be provided electronically to the </w:t>
            </w:r>
            <w:r w:rsidR="00920DF8">
              <w:rPr>
                <w:rFonts w:cs="Arial" w:asciiTheme="minorHAnsi" w:hAnsiTheme="minorHAnsi"/>
                <w:bCs/>
                <w:sz w:val="22"/>
                <w:szCs w:val="22"/>
              </w:rPr>
              <w:t xml:space="preserve">Acting </w:t>
            </w:r>
            <w:r w:rsidRPr="00EA64C1" w:rsidR="00DA1ED3">
              <w:rPr>
                <w:rFonts w:cs="Arial" w:asciiTheme="minorHAnsi" w:hAnsiTheme="minorHAnsi"/>
                <w:bCs/>
                <w:sz w:val="22"/>
                <w:szCs w:val="22"/>
              </w:rPr>
              <w:t>Academic Registrar and to members of Education Committee when the SQEP is considered.</w:t>
            </w:r>
          </w:p>
          <w:p w:rsidRPr="00EA64C1" w:rsidR="00DA1ED3" w:rsidP="00AF16E0" w:rsidRDefault="00DA1ED3" w14:paraId="4F073890" w14:textId="3296FC1D">
            <w:p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sidRPr="00EA64C1">
              <w:rPr>
                <w:rFonts w:cs="Arial" w:asciiTheme="minorHAnsi" w:hAnsiTheme="minorHAnsi"/>
                <w:bCs/>
                <w:sz w:val="22"/>
                <w:szCs w:val="22"/>
              </w:rPr>
              <w:t>The Annual Quality Monitoring data report should however be included alongside the SQEP as an addition document when it is considered by staff and students at the School Board; this is the only exception.</w:t>
            </w:r>
          </w:p>
          <w:p w:rsidRPr="00EA64C1" w:rsidR="002D5DEA" w:rsidP="00AF16E0" w:rsidRDefault="002D5DEA" w14:paraId="252B0E47" w14:textId="2AB4306F">
            <w:p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sidRPr="00EA64C1">
              <w:rPr>
                <w:rFonts w:cs="Arial" w:asciiTheme="minorHAnsi" w:hAnsiTheme="minorHAnsi"/>
                <w:bCs/>
                <w:sz w:val="22"/>
                <w:szCs w:val="22"/>
              </w:rPr>
              <w:t xml:space="preserve">Your completed </w:t>
            </w:r>
            <w:r w:rsidRPr="00EA64C1" w:rsidR="00422825">
              <w:rPr>
                <w:rFonts w:cs="Arial" w:asciiTheme="minorHAnsi" w:hAnsiTheme="minorHAnsi"/>
                <w:bCs/>
                <w:sz w:val="22"/>
                <w:szCs w:val="22"/>
              </w:rPr>
              <w:t xml:space="preserve">SQEP </w:t>
            </w:r>
            <w:r w:rsidRPr="00EA64C1">
              <w:rPr>
                <w:rFonts w:cs="Arial" w:asciiTheme="minorHAnsi" w:hAnsiTheme="minorHAnsi"/>
                <w:bCs/>
                <w:sz w:val="22"/>
                <w:szCs w:val="22"/>
              </w:rPr>
              <w:t>should then be submitted via the following channels:</w:t>
            </w:r>
          </w:p>
          <w:p w:rsidRPr="00EA64C1" w:rsidR="002D5DEA" w:rsidP="00911D82" w:rsidRDefault="002D5DEA" w14:paraId="7FCF8A1D" w14:textId="6C7EAB6D">
            <w:pPr>
              <w:pStyle w:val="ListParagraph"/>
              <w:numPr>
                <w:ilvl w:val="0"/>
                <w:numId w:val="2"/>
              </w:num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sidRPr="00EA64C1">
              <w:rPr>
                <w:rFonts w:cs="Arial" w:asciiTheme="minorHAnsi" w:hAnsiTheme="minorHAnsi"/>
                <w:bCs/>
                <w:sz w:val="22"/>
                <w:szCs w:val="22"/>
              </w:rPr>
              <w:t xml:space="preserve">to be </w:t>
            </w:r>
            <w:r w:rsidRPr="00EA64C1" w:rsidR="00422825">
              <w:rPr>
                <w:rFonts w:cs="Arial" w:asciiTheme="minorHAnsi" w:hAnsiTheme="minorHAnsi"/>
                <w:bCs/>
                <w:sz w:val="22"/>
                <w:szCs w:val="22"/>
              </w:rPr>
              <w:t xml:space="preserve">submitted to the </w:t>
            </w:r>
            <w:r w:rsidRPr="00EA64C1" w:rsidR="007C4B9A">
              <w:rPr>
                <w:rFonts w:cs="Arial" w:asciiTheme="minorHAnsi" w:hAnsiTheme="minorHAnsi"/>
                <w:bCs/>
                <w:sz w:val="22"/>
                <w:szCs w:val="22"/>
              </w:rPr>
              <w:t xml:space="preserve">Acting </w:t>
            </w:r>
            <w:r w:rsidRPr="00EA64C1" w:rsidR="00422825">
              <w:rPr>
                <w:rFonts w:cs="Arial" w:asciiTheme="minorHAnsi" w:hAnsiTheme="minorHAnsi"/>
                <w:bCs/>
                <w:sz w:val="22"/>
                <w:szCs w:val="22"/>
              </w:rPr>
              <w:t>Academic Registrar</w:t>
            </w:r>
            <w:r w:rsidRPr="00EA64C1" w:rsidR="007C4B9A">
              <w:rPr>
                <w:rFonts w:cs="Arial" w:asciiTheme="minorHAnsi" w:hAnsiTheme="minorHAnsi"/>
                <w:bCs/>
                <w:sz w:val="22"/>
                <w:szCs w:val="22"/>
              </w:rPr>
              <w:t xml:space="preserve">, Dr Lisa Cove, at </w:t>
            </w:r>
            <w:hyperlink w:history="1" r:id="rId15">
              <w:r w:rsidRPr="00EA64C1" w:rsidR="007C4B9A">
                <w:rPr>
                  <w:rStyle w:val="Hyperlink"/>
                  <w:rFonts w:cs="Arial" w:asciiTheme="minorHAnsi" w:hAnsiTheme="minorHAnsi"/>
                  <w:bCs/>
                  <w:sz w:val="22"/>
                  <w:szCs w:val="22"/>
                </w:rPr>
                <w:t>L.A.Cove@bolton.ac.uk</w:t>
              </w:r>
            </w:hyperlink>
            <w:r w:rsidRPr="00EA64C1" w:rsidR="007C4B9A">
              <w:rPr>
                <w:rFonts w:cs="Arial" w:asciiTheme="minorHAnsi" w:hAnsiTheme="minorHAnsi"/>
                <w:bCs/>
                <w:sz w:val="22"/>
                <w:szCs w:val="22"/>
              </w:rPr>
              <w:t xml:space="preserve">. </w:t>
            </w:r>
          </w:p>
          <w:p w:rsidRPr="00EA64C1" w:rsidR="002D5DEA" w:rsidP="00911D82" w:rsidRDefault="002D5DEA" w14:paraId="0ABD8909" w14:textId="4EB40C24">
            <w:pPr>
              <w:pStyle w:val="ListParagraph"/>
              <w:numPr>
                <w:ilvl w:val="0"/>
                <w:numId w:val="2"/>
              </w:num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sidRPr="00EA64C1">
              <w:rPr>
                <w:rFonts w:cs="Arial" w:asciiTheme="minorHAnsi" w:hAnsiTheme="minorHAnsi"/>
                <w:bCs/>
                <w:sz w:val="22"/>
                <w:szCs w:val="22"/>
              </w:rPr>
              <w:t xml:space="preserve">to be uploaded to the </w:t>
            </w:r>
            <w:r w:rsidRPr="00EA64C1" w:rsidR="00084367">
              <w:rPr>
                <w:rFonts w:cs="Arial" w:asciiTheme="minorHAnsi" w:hAnsiTheme="minorHAnsi"/>
                <w:bCs/>
                <w:sz w:val="22"/>
                <w:szCs w:val="22"/>
              </w:rPr>
              <w:t xml:space="preserve">School </w:t>
            </w:r>
            <w:r w:rsidRPr="00EA64C1">
              <w:rPr>
                <w:rFonts w:cs="Arial" w:asciiTheme="minorHAnsi" w:hAnsiTheme="minorHAnsi"/>
                <w:bCs/>
                <w:sz w:val="22"/>
                <w:szCs w:val="22"/>
              </w:rPr>
              <w:t>Quality Portal</w:t>
            </w:r>
            <w:r w:rsidRPr="00EA64C1" w:rsidR="003A2CC4">
              <w:rPr>
                <w:rFonts w:cs="Arial" w:asciiTheme="minorHAnsi" w:hAnsiTheme="minorHAnsi"/>
                <w:b/>
                <w:sz w:val="22"/>
                <w:szCs w:val="22"/>
              </w:rPr>
              <w:t xml:space="preserve"> </w:t>
            </w:r>
            <w:r w:rsidRPr="00EA64C1" w:rsidR="003A2CC4">
              <w:rPr>
                <w:rFonts w:cs="Arial" w:asciiTheme="minorHAnsi" w:hAnsiTheme="minorHAnsi"/>
                <w:bCs/>
                <w:sz w:val="22"/>
                <w:szCs w:val="22"/>
              </w:rPr>
              <w:t xml:space="preserve">relevant to the CAH-02 </w:t>
            </w:r>
            <w:r w:rsidR="00C90124">
              <w:rPr>
                <w:rFonts w:cs="Arial" w:asciiTheme="minorHAnsi" w:hAnsiTheme="minorHAnsi"/>
                <w:bCs/>
                <w:sz w:val="22"/>
                <w:szCs w:val="22"/>
              </w:rPr>
              <w:t>S</w:t>
            </w:r>
            <w:r w:rsidRPr="00EA64C1" w:rsidR="003A2CC4">
              <w:rPr>
                <w:rFonts w:cs="Arial" w:asciiTheme="minorHAnsi" w:hAnsiTheme="minorHAnsi"/>
                <w:bCs/>
                <w:sz w:val="22"/>
                <w:szCs w:val="22"/>
              </w:rPr>
              <w:t>ubject under review</w:t>
            </w:r>
            <w:r w:rsidRPr="00EA64C1">
              <w:rPr>
                <w:rFonts w:cs="Arial" w:asciiTheme="minorHAnsi" w:hAnsiTheme="minorHAnsi"/>
                <w:bCs/>
                <w:sz w:val="22"/>
                <w:szCs w:val="22"/>
              </w:rPr>
              <w:t>.</w:t>
            </w:r>
          </w:p>
          <w:p w:rsidRPr="00EA64C1" w:rsidR="002D5DEA" w:rsidP="00AF16E0" w:rsidRDefault="006F67A6" w14:paraId="16ED95FD" w14:textId="0147C662">
            <w:pPr>
              <w:tabs>
                <w:tab w:val="clear" w:pos="720"/>
                <w:tab w:val="clear" w:pos="1440"/>
                <w:tab w:val="clear" w:pos="2160"/>
                <w:tab w:val="clear" w:pos="2880"/>
                <w:tab w:val="clear" w:pos="3600"/>
                <w:tab w:val="clear" w:pos="9000"/>
              </w:tabs>
              <w:spacing w:after="120"/>
              <w:jc w:val="left"/>
              <w:rPr>
                <w:rFonts w:cs="Arial" w:asciiTheme="minorHAnsi" w:hAnsiTheme="minorHAnsi"/>
                <w:bCs/>
                <w:sz w:val="22"/>
                <w:szCs w:val="22"/>
              </w:rPr>
            </w:pPr>
            <w:r w:rsidRPr="00EA64C1">
              <w:rPr>
                <w:rFonts w:cs="Arial" w:asciiTheme="minorHAnsi" w:hAnsiTheme="minorHAnsi"/>
                <w:bCs/>
                <w:sz w:val="22"/>
                <w:szCs w:val="22"/>
              </w:rPr>
              <w:t xml:space="preserve">The deadline for submission of your completed SQEP is </w:t>
            </w:r>
            <w:r w:rsidRPr="00EA64C1">
              <w:rPr>
                <w:rFonts w:cs="Arial" w:asciiTheme="minorHAnsi" w:hAnsiTheme="minorHAnsi"/>
                <w:b/>
                <w:sz w:val="22"/>
                <w:szCs w:val="22"/>
              </w:rPr>
              <w:t>Friday, 12</w:t>
            </w:r>
            <w:r w:rsidRPr="00EA64C1">
              <w:rPr>
                <w:rFonts w:cs="Arial" w:asciiTheme="minorHAnsi" w:hAnsiTheme="minorHAnsi"/>
                <w:b/>
                <w:sz w:val="22"/>
                <w:szCs w:val="22"/>
                <w:vertAlign w:val="superscript"/>
              </w:rPr>
              <w:t>th</w:t>
            </w:r>
            <w:r w:rsidRPr="00EA64C1">
              <w:rPr>
                <w:rFonts w:cs="Arial" w:asciiTheme="minorHAnsi" w:hAnsiTheme="minorHAnsi"/>
                <w:b/>
                <w:sz w:val="22"/>
                <w:szCs w:val="22"/>
              </w:rPr>
              <w:t xml:space="preserve"> January, 202</w:t>
            </w:r>
            <w:r w:rsidRPr="00EA64C1" w:rsidR="002566F5">
              <w:rPr>
                <w:rFonts w:cs="Arial" w:asciiTheme="minorHAnsi" w:hAnsiTheme="minorHAnsi"/>
                <w:b/>
                <w:sz w:val="22"/>
                <w:szCs w:val="22"/>
              </w:rPr>
              <w:t>4</w:t>
            </w:r>
            <w:r w:rsidRPr="00EA64C1">
              <w:rPr>
                <w:rFonts w:cs="Arial" w:asciiTheme="minorHAnsi" w:hAnsiTheme="minorHAnsi"/>
                <w:bCs/>
                <w:sz w:val="22"/>
                <w:szCs w:val="22"/>
              </w:rPr>
              <w:t xml:space="preserve"> with no exceptions.</w:t>
            </w:r>
            <w:r w:rsidRPr="00EA64C1" w:rsidR="00B40C96">
              <w:rPr>
                <w:rFonts w:cs="Arial" w:asciiTheme="minorHAnsi" w:hAnsiTheme="minorHAnsi"/>
                <w:bCs/>
                <w:sz w:val="22"/>
                <w:szCs w:val="22"/>
              </w:rPr>
              <w:t xml:space="preserve"> </w:t>
            </w:r>
            <w:r w:rsidRPr="00EA64C1" w:rsidR="002D5DEA">
              <w:rPr>
                <w:rFonts w:cs="Arial" w:asciiTheme="minorHAnsi" w:hAnsiTheme="minorHAnsi"/>
                <w:bCs/>
                <w:sz w:val="22"/>
                <w:szCs w:val="22"/>
              </w:rPr>
              <w:t>Thank you for your continued support for this important quality process.</w:t>
            </w:r>
          </w:p>
        </w:tc>
      </w:tr>
      <w:tr w:rsidRPr="00496438" w:rsidR="00230429" w:rsidTr="00FF346F" w14:paraId="454C4DB1" w14:textId="77777777">
        <w:tc>
          <w:tcPr>
            <w:tcW w:w="1135" w:type="dxa"/>
            <w:tcBorders>
              <w:top w:val="thickThinLargeGap" w:color="auto" w:sz="48" w:space="0"/>
              <w:bottom w:val="thickThinLargeGap" w:color="auto" w:sz="48" w:space="0"/>
              <w:right w:val="dashSmallGap" w:color="auto" w:sz="4" w:space="0"/>
            </w:tcBorders>
            <w:shd w:val="clear" w:color="auto" w:fill="70AD47" w:themeFill="accent6"/>
          </w:tcPr>
          <w:p w:rsidRPr="00DE4C3F" w:rsidR="00230429" w:rsidP="00594D55" w:rsidRDefault="007326F3" w14:paraId="2E5BB2F7" w14:textId="3C24185A">
            <w:pPr>
              <w:pStyle w:val="Default"/>
              <w:rPr>
                <w:rFonts w:asciiTheme="minorHAnsi" w:hAnsiTheme="minorHAnsi"/>
                <w:b/>
                <w:bCs/>
                <w:color w:val="auto"/>
                <w:sz w:val="40"/>
                <w:szCs w:val="40"/>
              </w:rPr>
            </w:pPr>
            <w:r w:rsidRPr="008C6520">
              <w:rPr>
                <w:rFonts w:ascii="Cambria Math" w:hAnsi="Cambria Math" w:cs="Cambria Math"/>
                <w:b/>
                <w:bCs/>
                <w:color w:val="auto"/>
                <w:sz w:val="40"/>
                <w:szCs w:val="40"/>
              </w:rPr>
              <w:t>⇒</w:t>
            </w:r>
          </w:p>
        </w:tc>
        <w:tc>
          <w:tcPr>
            <w:tcW w:w="9920" w:type="dxa"/>
            <w:gridSpan w:val="5"/>
            <w:tcBorders>
              <w:top w:val="thickThinLargeGap" w:color="auto" w:sz="48" w:space="0"/>
              <w:left w:val="dashSmallGap" w:color="auto" w:sz="4" w:space="0"/>
              <w:bottom w:val="thickThinLargeGap" w:color="auto" w:sz="48" w:space="0"/>
            </w:tcBorders>
            <w:shd w:val="clear" w:color="auto" w:fill="auto"/>
          </w:tcPr>
          <w:p w:rsidR="008D2571" w:rsidP="00594D55" w:rsidRDefault="006248DF" w14:paraId="5677955A" w14:textId="77777777">
            <w:pPr>
              <w:tabs>
                <w:tab w:val="clear" w:pos="720"/>
                <w:tab w:val="clear" w:pos="1440"/>
                <w:tab w:val="clear" w:pos="2160"/>
                <w:tab w:val="clear" w:pos="2880"/>
                <w:tab w:val="clear" w:pos="3600"/>
                <w:tab w:val="clear" w:pos="9000"/>
              </w:tabs>
              <w:jc w:val="left"/>
              <w:rPr>
                <w:rFonts w:cs="Arial" w:asciiTheme="minorHAnsi" w:hAnsiTheme="minorHAnsi"/>
                <w:b/>
                <w:sz w:val="40"/>
                <w:szCs w:val="40"/>
              </w:rPr>
            </w:pPr>
            <w:r>
              <w:rPr>
                <w:rFonts w:cs="Arial" w:asciiTheme="minorHAnsi" w:hAnsiTheme="minorHAnsi"/>
                <w:b/>
                <w:sz w:val="40"/>
                <w:szCs w:val="40"/>
              </w:rPr>
              <w:t>Now submit your</w:t>
            </w:r>
            <w:r w:rsidR="000611D4">
              <w:rPr>
                <w:rFonts w:cs="Arial" w:asciiTheme="minorHAnsi" w:hAnsiTheme="minorHAnsi"/>
                <w:b/>
                <w:sz w:val="40"/>
                <w:szCs w:val="40"/>
              </w:rPr>
              <w:t xml:space="preserve"> completed</w:t>
            </w:r>
            <w:r>
              <w:rPr>
                <w:rFonts w:cs="Arial" w:asciiTheme="minorHAnsi" w:hAnsiTheme="minorHAnsi"/>
                <w:b/>
                <w:sz w:val="40"/>
                <w:szCs w:val="40"/>
              </w:rPr>
              <w:t xml:space="preserve"> </w:t>
            </w:r>
            <w:r w:rsidR="000611D4">
              <w:rPr>
                <w:rFonts w:cs="Arial" w:asciiTheme="minorHAnsi" w:hAnsiTheme="minorHAnsi"/>
                <w:b/>
                <w:sz w:val="40"/>
                <w:szCs w:val="40"/>
              </w:rPr>
              <w:t>SQEP</w:t>
            </w:r>
          </w:p>
          <w:p w:rsidRPr="00046994" w:rsidR="00292CEA" w:rsidP="00594D55" w:rsidRDefault="00BA2487" w14:paraId="0EED6BC6" w14:textId="0539591C">
            <w:pPr>
              <w:tabs>
                <w:tab w:val="clear" w:pos="720"/>
                <w:tab w:val="clear" w:pos="1440"/>
                <w:tab w:val="clear" w:pos="2160"/>
                <w:tab w:val="clear" w:pos="2880"/>
                <w:tab w:val="clear" w:pos="3600"/>
                <w:tab w:val="clear" w:pos="9000"/>
              </w:tabs>
              <w:jc w:val="left"/>
              <w:rPr>
                <w:rFonts w:cs="Arial" w:asciiTheme="minorHAnsi" w:hAnsiTheme="minorHAnsi"/>
                <w:bCs/>
                <w:sz w:val="40"/>
                <w:szCs w:val="40"/>
              </w:rPr>
            </w:pPr>
            <w:r>
              <w:rPr>
                <w:rFonts w:cs="Arial" w:asciiTheme="minorHAnsi" w:hAnsiTheme="minorHAnsi"/>
                <w:bCs/>
                <w:sz w:val="40"/>
                <w:szCs w:val="40"/>
              </w:rPr>
              <w:t>SQEP deadline:</w:t>
            </w:r>
            <w:r w:rsidR="00046994">
              <w:rPr>
                <w:rFonts w:cs="Arial" w:asciiTheme="minorHAnsi" w:hAnsiTheme="minorHAnsi"/>
                <w:bCs/>
                <w:sz w:val="40"/>
                <w:szCs w:val="40"/>
              </w:rPr>
              <w:t xml:space="preserve"> </w:t>
            </w:r>
            <w:r w:rsidRPr="00756CC7" w:rsidR="00046994">
              <w:rPr>
                <w:rFonts w:cs="Arial" w:asciiTheme="minorHAnsi" w:hAnsiTheme="minorHAnsi"/>
                <w:b/>
                <w:sz w:val="40"/>
                <w:szCs w:val="40"/>
              </w:rPr>
              <w:t>Friday, 12</w:t>
            </w:r>
            <w:r w:rsidRPr="00756CC7" w:rsidR="00046994">
              <w:rPr>
                <w:rFonts w:cs="Arial" w:asciiTheme="minorHAnsi" w:hAnsiTheme="minorHAnsi"/>
                <w:b/>
                <w:sz w:val="40"/>
                <w:szCs w:val="40"/>
                <w:vertAlign w:val="superscript"/>
              </w:rPr>
              <w:t>th</w:t>
            </w:r>
            <w:r w:rsidRPr="00756CC7" w:rsidR="00046994">
              <w:rPr>
                <w:rFonts w:cs="Arial" w:asciiTheme="minorHAnsi" w:hAnsiTheme="minorHAnsi"/>
                <w:b/>
                <w:sz w:val="40"/>
                <w:szCs w:val="40"/>
              </w:rPr>
              <w:t xml:space="preserve"> January, 2024</w:t>
            </w:r>
          </w:p>
        </w:tc>
      </w:tr>
    </w:tbl>
    <w:p w:rsidR="00A419BF" w:rsidP="00833FBC" w:rsidRDefault="00A419BF" w14:paraId="17BC06D9" w14:textId="761A5560">
      <w:pPr>
        <w:tabs>
          <w:tab w:val="clear" w:pos="720"/>
          <w:tab w:val="clear" w:pos="1440"/>
          <w:tab w:val="clear" w:pos="2160"/>
          <w:tab w:val="clear" w:pos="2880"/>
          <w:tab w:val="clear" w:pos="3600"/>
          <w:tab w:val="clear" w:pos="9000"/>
          <w:tab w:val="left" w:pos="9993"/>
        </w:tabs>
        <w:rPr>
          <w:rFonts w:cs="Arial" w:asciiTheme="minorHAnsi" w:hAnsiTheme="minorHAnsi"/>
          <w:bCs/>
          <w:sz w:val="22"/>
          <w:szCs w:val="22"/>
        </w:rPr>
      </w:pPr>
    </w:p>
    <w:sectPr w:rsidR="00A419BF" w:rsidSect="006A79A5">
      <w:pgSz w:w="11906" w:h="16838" w:code="9"/>
      <w:pgMar w:top="425" w:right="567" w:bottom="425"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946B" w14:textId="77777777" w:rsidR="00AF5966" w:rsidRDefault="00AF5966" w:rsidP="00B318A3">
      <w:r>
        <w:separator/>
      </w:r>
    </w:p>
  </w:endnote>
  <w:endnote w:type="continuationSeparator" w:id="0">
    <w:p w14:paraId="7772000E" w14:textId="77777777" w:rsidR="00AF5966" w:rsidRDefault="00AF5966" w:rsidP="00B3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96D1" w14:textId="7A834E6F" w:rsidR="008B1760" w:rsidRPr="008B1760" w:rsidRDefault="008B1760" w:rsidP="008B1760">
    <w:pPr>
      <w:pStyle w:val="Footer"/>
      <w:tabs>
        <w:tab w:val="clear" w:pos="4153"/>
      </w:tabs>
      <w:jc w:val="right"/>
      <w:rPr>
        <w:rFonts w:asciiTheme="minorHAnsi" w:hAnsiTheme="minorHAnsi" w:cstheme="minorHAnsi"/>
        <w:sz w:val="20"/>
        <w:szCs w:val="16"/>
      </w:rPr>
    </w:pPr>
    <w:r>
      <w:rPr>
        <w:rFonts w:asciiTheme="minorHAnsi" w:hAnsiTheme="minorHAnsi" w:cstheme="minorHAnsi"/>
        <w:sz w:val="20"/>
        <w:szCs w:val="16"/>
      </w:rPr>
      <w:tab/>
    </w:r>
    <w:r w:rsidRPr="0057399A">
      <w:rPr>
        <w:rFonts w:asciiTheme="minorHAnsi" w:hAnsiTheme="minorHAnsi" w:cstheme="minorHAnsi"/>
        <w:sz w:val="20"/>
        <w:szCs w:val="16"/>
      </w:rPr>
      <w:t>AM2 Subject Quality Enhancement Plan</w:t>
    </w:r>
    <w:r>
      <w:rPr>
        <w:rFonts w:asciiTheme="minorHAnsi" w:hAnsiTheme="minorHAnsi" w:cstheme="minorHAnsi"/>
        <w:sz w:val="20"/>
        <w:szCs w:val="16"/>
      </w:rPr>
      <w:tab/>
    </w:r>
    <w:r w:rsidRPr="008B1760">
      <w:rPr>
        <w:rFonts w:asciiTheme="minorHAnsi" w:hAnsiTheme="minorHAnsi" w:cstheme="minorHAnsi"/>
        <w:sz w:val="20"/>
        <w:szCs w:val="16"/>
      </w:rPr>
      <w:t xml:space="preserve">Page </w:t>
    </w:r>
    <w:r w:rsidRPr="008B1760">
      <w:rPr>
        <w:rFonts w:asciiTheme="minorHAnsi" w:hAnsiTheme="minorHAnsi" w:cstheme="minorHAnsi"/>
        <w:b/>
        <w:bCs/>
        <w:sz w:val="20"/>
        <w:szCs w:val="16"/>
      </w:rPr>
      <w:fldChar w:fldCharType="begin"/>
    </w:r>
    <w:r w:rsidRPr="008B1760">
      <w:rPr>
        <w:rFonts w:asciiTheme="minorHAnsi" w:hAnsiTheme="minorHAnsi" w:cstheme="minorHAnsi"/>
        <w:b/>
        <w:bCs/>
        <w:sz w:val="20"/>
        <w:szCs w:val="16"/>
      </w:rPr>
      <w:instrText xml:space="preserve"> PAGE  \* Arabic  \* MERGEFORMAT </w:instrText>
    </w:r>
    <w:r w:rsidRPr="008B1760">
      <w:rPr>
        <w:rFonts w:asciiTheme="minorHAnsi" w:hAnsiTheme="minorHAnsi" w:cstheme="minorHAnsi"/>
        <w:b/>
        <w:bCs/>
        <w:sz w:val="20"/>
        <w:szCs w:val="16"/>
      </w:rPr>
      <w:fldChar w:fldCharType="separate"/>
    </w:r>
    <w:r w:rsidRPr="008B1760">
      <w:rPr>
        <w:rFonts w:asciiTheme="minorHAnsi" w:hAnsiTheme="minorHAnsi" w:cstheme="minorHAnsi"/>
        <w:b/>
        <w:bCs/>
        <w:noProof/>
        <w:sz w:val="20"/>
        <w:szCs w:val="16"/>
      </w:rPr>
      <w:t>1</w:t>
    </w:r>
    <w:r w:rsidRPr="008B1760">
      <w:rPr>
        <w:rFonts w:asciiTheme="minorHAnsi" w:hAnsiTheme="minorHAnsi" w:cstheme="minorHAnsi"/>
        <w:b/>
        <w:bCs/>
        <w:sz w:val="20"/>
        <w:szCs w:val="16"/>
      </w:rPr>
      <w:fldChar w:fldCharType="end"/>
    </w:r>
    <w:r w:rsidRPr="008B1760">
      <w:rPr>
        <w:rFonts w:asciiTheme="minorHAnsi" w:hAnsiTheme="minorHAnsi" w:cstheme="minorHAnsi"/>
        <w:sz w:val="20"/>
        <w:szCs w:val="16"/>
      </w:rPr>
      <w:t xml:space="preserve"> of </w:t>
    </w:r>
    <w:r w:rsidRPr="008B1760">
      <w:rPr>
        <w:rFonts w:asciiTheme="minorHAnsi" w:hAnsiTheme="minorHAnsi" w:cstheme="minorHAnsi"/>
        <w:b/>
        <w:bCs/>
        <w:sz w:val="20"/>
        <w:szCs w:val="16"/>
      </w:rPr>
      <w:fldChar w:fldCharType="begin"/>
    </w:r>
    <w:r w:rsidRPr="008B1760">
      <w:rPr>
        <w:rFonts w:asciiTheme="minorHAnsi" w:hAnsiTheme="minorHAnsi" w:cstheme="minorHAnsi"/>
        <w:b/>
        <w:bCs/>
        <w:sz w:val="20"/>
        <w:szCs w:val="16"/>
      </w:rPr>
      <w:instrText xml:space="preserve"> NUMPAGES  \* Arabic  \* MERGEFORMAT </w:instrText>
    </w:r>
    <w:r w:rsidRPr="008B1760">
      <w:rPr>
        <w:rFonts w:asciiTheme="minorHAnsi" w:hAnsiTheme="minorHAnsi" w:cstheme="minorHAnsi"/>
        <w:b/>
        <w:bCs/>
        <w:sz w:val="20"/>
        <w:szCs w:val="16"/>
      </w:rPr>
      <w:fldChar w:fldCharType="separate"/>
    </w:r>
    <w:r w:rsidRPr="008B1760">
      <w:rPr>
        <w:rFonts w:asciiTheme="minorHAnsi" w:hAnsiTheme="minorHAnsi" w:cstheme="minorHAnsi"/>
        <w:b/>
        <w:bCs/>
        <w:noProof/>
        <w:sz w:val="20"/>
        <w:szCs w:val="16"/>
      </w:rPr>
      <w:t>2</w:t>
    </w:r>
    <w:r w:rsidRPr="008B1760">
      <w:rPr>
        <w:rFonts w:asciiTheme="minorHAnsi" w:hAnsiTheme="minorHAnsi" w:cstheme="minorHAnsi"/>
        <w:b/>
        <w:bCs/>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BD5E" w14:textId="77777777" w:rsidR="00AF5966" w:rsidRDefault="00AF5966" w:rsidP="00B318A3">
      <w:r>
        <w:separator/>
      </w:r>
    </w:p>
  </w:footnote>
  <w:footnote w:type="continuationSeparator" w:id="0">
    <w:p w14:paraId="22B6A6E9" w14:textId="77777777" w:rsidR="00AF5966" w:rsidRDefault="00AF5966" w:rsidP="00B318A3">
      <w:r>
        <w:continuationSeparator/>
      </w:r>
    </w:p>
  </w:footnote>
  <w:footnote w:id="1">
    <w:p w14:paraId="224E40E0" w14:textId="77777777" w:rsidR="00F40382" w:rsidRPr="005D13F6" w:rsidRDefault="00F40382" w:rsidP="00F40382">
      <w:pPr>
        <w:pStyle w:val="FootnoteText"/>
        <w:jc w:val="left"/>
        <w:rPr>
          <w:rFonts w:asciiTheme="minorHAnsi" w:hAnsiTheme="minorHAnsi" w:cstheme="minorHAnsi"/>
        </w:rPr>
      </w:pPr>
      <w:r w:rsidRPr="005D13F6">
        <w:rPr>
          <w:rStyle w:val="FootnoteReference"/>
          <w:rFonts w:asciiTheme="minorHAnsi" w:hAnsiTheme="minorHAnsi" w:cstheme="minorHAnsi"/>
        </w:rPr>
        <w:footnoteRef/>
      </w:r>
      <w:r>
        <w:rPr>
          <w:rFonts w:asciiTheme="minorHAnsi" w:hAnsiTheme="minorHAnsi" w:cstheme="minorHAnsi"/>
          <w:vertAlign w:val="superscript"/>
        </w:rPr>
        <w:t xml:space="preserve"> </w:t>
      </w:r>
      <w:r w:rsidRPr="005D13F6">
        <w:rPr>
          <w:rFonts w:asciiTheme="minorHAnsi" w:hAnsiTheme="minorHAnsi" w:cstheme="minorHAnsi"/>
        </w:rPr>
        <w:t xml:space="preserve">In 2022-23, there were two Attendance metrics reported upon, </w:t>
      </w:r>
      <w:r w:rsidRPr="005D13F6">
        <w:rPr>
          <w:rFonts w:asciiTheme="minorHAnsi" w:hAnsiTheme="minorHAnsi" w:cstheme="minorHAnsi"/>
          <w:u w:val="single"/>
        </w:rPr>
        <w:t>Attendance 1</w:t>
      </w:r>
      <w:r w:rsidRPr="005D13F6">
        <w:rPr>
          <w:rFonts w:asciiTheme="minorHAnsi" w:hAnsiTheme="minorHAnsi" w:cstheme="minorHAnsi"/>
        </w:rPr>
        <w:t xml:space="preserve"> (now removed) and </w:t>
      </w:r>
      <w:r w:rsidRPr="005D13F6">
        <w:rPr>
          <w:rFonts w:asciiTheme="minorHAnsi" w:hAnsiTheme="minorHAnsi" w:cstheme="minorHAnsi"/>
          <w:u w:val="single"/>
        </w:rPr>
        <w:t>Attendance 2</w:t>
      </w:r>
      <w:r w:rsidRPr="005D13F6">
        <w:rPr>
          <w:rFonts w:asciiTheme="minorHAnsi" w:hAnsiTheme="minorHAnsi" w:cstheme="minorHAnsi"/>
        </w:rPr>
        <w:t xml:space="preserve"> which remains in 2023-24. </w:t>
      </w:r>
      <w:r w:rsidRPr="005D13F6">
        <w:rPr>
          <w:rFonts w:asciiTheme="minorHAnsi" w:hAnsiTheme="minorHAnsi" w:cstheme="minorHAnsi"/>
          <w:u w:val="single"/>
        </w:rPr>
        <w:t>Attendance 1</w:t>
      </w:r>
      <w:r w:rsidRPr="005D13F6">
        <w:rPr>
          <w:rFonts w:asciiTheme="minorHAnsi" w:hAnsiTheme="minorHAnsi" w:cstheme="minorHAnsi"/>
        </w:rPr>
        <w:t xml:space="preserve"> was a measure of attendance where missing attendance marks were disregarded when calculating percentage attendance; </w:t>
      </w:r>
      <w:r w:rsidRPr="005D13F6">
        <w:rPr>
          <w:rFonts w:asciiTheme="minorHAnsi" w:hAnsiTheme="minorHAnsi" w:cstheme="minorHAnsi"/>
          <w:u w:val="single"/>
        </w:rPr>
        <w:t>Attendance 2</w:t>
      </w:r>
      <w:r w:rsidRPr="005D13F6">
        <w:rPr>
          <w:rFonts w:asciiTheme="minorHAnsi" w:hAnsiTheme="minorHAnsi" w:cstheme="minorHAnsi"/>
        </w:rPr>
        <w:t xml:space="preserve">, however, regards missing marks as equivalent to an absent mark. Some programmes had a significant number of missing attendance marks, and therefore the move to </w:t>
      </w:r>
      <w:r w:rsidRPr="005D13F6">
        <w:rPr>
          <w:rFonts w:asciiTheme="minorHAnsi" w:hAnsiTheme="minorHAnsi" w:cstheme="minorHAnsi"/>
          <w:u w:val="single"/>
        </w:rPr>
        <w:t>Attendance 2</w:t>
      </w:r>
      <w:r w:rsidRPr="005D13F6">
        <w:rPr>
          <w:rFonts w:asciiTheme="minorHAnsi" w:hAnsiTheme="minorHAnsi" w:cstheme="minorHAnsi"/>
        </w:rPr>
        <w:t xml:space="preserve"> will significantly improve the accuracy of attendance reporting. From the 2023-24 Annual Monitoring round, </w:t>
      </w:r>
      <w:r w:rsidRPr="005D13F6">
        <w:rPr>
          <w:rFonts w:asciiTheme="minorHAnsi" w:hAnsiTheme="minorHAnsi" w:cstheme="minorHAnsi"/>
          <w:u w:val="single"/>
        </w:rPr>
        <w:t>Attendance 2</w:t>
      </w:r>
      <w:r w:rsidRPr="005D13F6">
        <w:rPr>
          <w:rFonts w:asciiTheme="minorHAnsi" w:hAnsiTheme="minorHAnsi" w:cstheme="minorHAnsi"/>
        </w:rPr>
        <w:t xml:space="preserve"> will be the sole attendance metric reported. However, </w:t>
      </w:r>
      <w:r w:rsidRPr="005D13F6">
        <w:rPr>
          <w:rFonts w:asciiTheme="minorHAnsi" w:hAnsiTheme="minorHAnsi" w:cstheme="minorHAnsi"/>
          <w:u w:val="single"/>
        </w:rPr>
        <w:t>Attendance 1</w:t>
      </w:r>
      <w:r w:rsidRPr="005D13F6">
        <w:rPr>
          <w:rFonts w:asciiTheme="minorHAnsi" w:hAnsiTheme="minorHAnsi" w:cstheme="minorHAnsi"/>
        </w:rPr>
        <w:t xml:space="preserve"> will still be available for contextual background use via UNIPULSE.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132E"/>
    <w:multiLevelType w:val="hybridMultilevel"/>
    <w:tmpl w:val="06B81AAC"/>
    <w:lvl w:ilvl="0" w:tplc="640201A2">
      <w:start w:val="1"/>
      <w:numFmt w:val="lowerLetter"/>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E5AC5"/>
    <w:multiLevelType w:val="hybridMultilevel"/>
    <w:tmpl w:val="A536B308"/>
    <w:lvl w:ilvl="0" w:tplc="A7AE6DB2">
      <w:start w:val="1"/>
      <w:numFmt w:val="lowerLetter"/>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86CE9"/>
    <w:multiLevelType w:val="hybridMultilevel"/>
    <w:tmpl w:val="8C3C4934"/>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C79FE"/>
    <w:multiLevelType w:val="hybridMultilevel"/>
    <w:tmpl w:val="B142C0DE"/>
    <w:lvl w:ilvl="0" w:tplc="14322402">
      <w:start w:val="1"/>
      <w:numFmt w:val="lowerLetter"/>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E01C6"/>
    <w:multiLevelType w:val="hybridMultilevel"/>
    <w:tmpl w:val="87D2200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D1E3D20"/>
    <w:multiLevelType w:val="hybridMultilevel"/>
    <w:tmpl w:val="72BC258C"/>
    <w:lvl w:ilvl="0" w:tplc="51F8F228">
      <w:start w:val="1"/>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F3A59"/>
    <w:multiLevelType w:val="hybridMultilevel"/>
    <w:tmpl w:val="5E3C797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7" w15:restartNumberingAfterBreak="0">
    <w:nsid w:val="2879593E"/>
    <w:multiLevelType w:val="hybridMultilevel"/>
    <w:tmpl w:val="65142ED4"/>
    <w:lvl w:ilvl="0" w:tplc="3DBCA2C8">
      <w:start w:val="1"/>
      <w:numFmt w:val="lowerLetter"/>
      <w:lvlText w:val="2%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75427"/>
    <w:multiLevelType w:val="hybridMultilevel"/>
    <w:tmpl w:val="36721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E0D08"/>
    <w:multiLevelType w:val="hybridMultilevel"/>
    <w:tmpl w:val="21EC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B56B9D"/>
    <w:multiLevelType w:val="hybridMultilevel"/>
    <w:tmpl w:val="5F5EF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8A6286"/>
    <w:multiLevelType w:val="hybridMultilevel"/>
    <w:tmpl w:val="CEA2D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177A17"/>
    <w:multiLevelType w:val="hybridMultilevel"/>
    <w:tmpl w:val="E1E83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DE07D4"/>
    <w:multiLevelType w:val="hybridMultilevel"/>
    <w:tmpl w:val="C472FA0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19">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24979"/>
    <w:multiLevelType w:val="hybridMultilevel"/>
    <w:tmpl w:val="D85844A2"/>
    <w:lvl w:ilvl="0" w:tplc="903CEBB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667F4D"/>
    <w:multiLevelType w:val="hybridMultilevel"/>
    <w:tmpl w:val="04F6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
  </w:num>
  <w:num w:numId="4">
    <w:abstractNumId w:val="12"/>
  </w:num>
  <w:num w:numId="5">
    <w:abstractNumId w:val="4"/>
  </w:num>
  <w:num w:numId="6">
    <w:abstractNumId w:val="9"/>
  </w:num>
  <w:num w:numId="7">
    <w:abstractNumId w:val="14"/>
  </w:num>
  <w:num w:numId="8">
    <w:abstractNumId w:val="10"/>
  </w:num>
  <w:num w:numId="9">
    <w:abstractNumId w:val="7"/>
  </w:num>
  <w:num w:numId="10">
    <w:abstractNumId w:val="0"/>
  </w:num>
  <w:num w:numId="11">
    <w:abstractNumId w:val="5"/>
  </w:num>
  <w:num w:numId="12">
    <w:abstractNumId w:val="1"/>
  </w:num>
  <w:num w:numId="13">
    <w:abstractNumId w:val="3"/>
  </w:num>
  <w:num w:numId="14">
    <w:abstractNumId w:val="15"/>
  </w:num>
  <w:num w:numId="15">
    <w:abstractNumId w:val="8"/>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A3"/>
    <w:rsid w:val="000006CB"/>
    <w:rsid w:val="000041CD"/>
    <w:rsid w:val="0000535C"/>
    <w:rsid w:val="00011264"/>
    <w:rsid w:val="0001147A"/>
    <w:rsid w:val="000159F3"/>
    <w:rsid w:val="000168CF"/>
    <w:rsid w:val="00017B68"/>
    <w:rsid w:val="00022395"/>
    <w:rsid w:val="0002490A"/>
    <w:rsid w:val="000258ED"/>
    <w:rsid w:val="00027075"/>
    <w:rsid w:val="00030EAE"/>
    <w:rsid w:val="00031ADA"/>
    <w:rsid w:val="00036DCD"/>
    <w:rsid w:val="00040B8B"/>
    <w:rsid w:val="000442FE"/>
    <w:rsid w:val="00044A9D"/>
    <w:rsid w:val="00046994"/>
    <w:rsid w:val="00046D85"/>
    <w:rsid w:val="00052EE0"/>
    <w:rsid w:val="000536A0"/>
    <w:rsid w:val="00053FF2"/>
    <w:rsid w:val="000546E4"/>
    <w:rsid w:val="00056345"/>
    <w:rsid w:val="000567B6"/>
    <w:rsid w:val="00056C08"/>
    <w:rsid w:val="000611D4"/>
    <w:rsid w:val="00062342"/>
    <w:rsid w:val="00063351"/>
    <w:rsid w:val="00065105"/>
    <w:rsid w:val="00067487"/>
    <w:rsid w:val="000704A2"/>
    <w:rsid w:val="000709CA"/>
    <w:rsid w:val="00071E01"/>
    <w:rsid w:val="000721D4"/>
    <w:rsid w:val="00072730"/>
    <w:rsid w:val="00072AA8"/>
    <w:rsid w:val="00073955"/>
    <w:rsid w:val="0007441A"/>
    <w:rsid w:val="00081AA8"/>
    <w:rsid w:val="00083043"/>
    <w:rsid w:val="00084367"/>
    <w:rsid w:val="00085840"/>
    <w:rsid w:val="000867E9"/>
    <w:rsid w:val="000870BF"/>
    <w:rsid w:val="00087226"/>
    <w:rsid w:val="00095F81"/>
    <w:rsid w:val="000A2574"/>
    <w:rsid w:val="000A3208"/>
    <w:rsid w:val="000A49E7"/>
    <w:rsid w:val="000A4C8F"/>
    <w:rsid w:val="000A71B1"/>
    <w:rsid w:val="000A754E"/>
    <w:rsid w:val="000B2158"/>
    <w:rsid w:val="000B2BE9"/>
    <w:rsid w:val="000B4E08"/>
    <w:rsid w:val="000B79BC"/>
    <w:rsid w:val="000C6076"/>
    <w:rsid w:val="000C644D"/>
    <w:rsid w:val="000D1453"/>
    <w:rsid w:val="000D2AB2"/>
    <w:rsid w:val="000D70C0"/>
    <w:rsid w:val="000E2690"/>
    <w:rsid w:val="000E272F"/>
    <w:rsid w:val="000E2B8E"/>
    <w:rsid w:val="000E2D8F"/>
    <w:rsid w:val="000E410F"/>
    <w:rsid w:val="000E4E1D"/>
    <w:rsid w:val="000E663A"/>
    <w:rsid w:val="000E79F9"/>
    <w:rsid w:val="000F2C8F"/>
    <w:rsid w:val="000F3EE8"/>
    <w:rsid w:val="000F45AA"/>
    <w:rsid w:val="000F61A9"/>
    <w:rsid w:val="000F6254"/>
    <w:rsid w:val="00102599"/>
    <w:rsid w:val="00102D10"/>
    <w:rsid w:val="0010348E"/>
    <w:rsid w:val="001034F8"/>
    <w:rsid w:val="00105259"/>
    <w:rsid w:val="00105426"/>
    <w:rsid w:val="00105920"/>
    <w:rsid w:val="00105F2F"/>
    <w:rsid w:val="00106605"/>
    <w:rsid w:val="00106C68"/>
    <w:rsid w:val="001076CB"/>
    <w:rsid w:val="00107891"/>
    <w:rsid w:val="00112F23"/>
    <w:rsid w:val="0011642B"/>
    <w:rsid w:val="00117E44"/>
    <w:rsid w:val="00120EFA"/>
    <w:rsid w:val="0012433F"/>
    <w:rsid w:val="00130679"/>
    <w:rsid w:val="00130E7E"/>
    <w:rsid w:val="001325AA"/>
    <w:rsid w:val="00133089"/>
    <w:rsid w:val="0013383A"/>
    <w:rsid w:val="0014059F"/>
    <w:rsid w:val="00142D89"/>
    <w:rsid w:val="001431D2"/>
    <w:rsid w:val="00144E95"/>
    <w:rsid w:val="00145BB4"/>
    <w:rsid w:val="00145C84"/>
    <w:rsid w:val="0014637F"/>
    <w:rsid w:val="00151D66"/>
    <w:rsid w:val="001524DA"/>
    <w:rsid w:val="001527B3"/>
    <w:rsid w:val="001537A9"/>
    <w:rsid w:val="0015447A"/>
    <w:rsid w:val="00154F5B"/>
    <w:rsid w:val="0015539C"/>
    <w:rsid w:val="00155CA3"/>
    <w:rsid w:val="00160564"/>
    <w:rsid w:val="001650FA"/>
    <w:rsid w:val="001652DC"/>
    <w:rsid w:val="00165FBB"/>
    <w:rsid w:val="00167AA7"/>
    <w:rsid w:val="001714C3"/>
    <w:rsid w:val="00171B61"/>
    <w:rsid w:val="00172B0F"/>
    <w:rsid w:val="00173189"/>
    <w:rsid w:val="00176AB4"/>
    <w:rsid w:val="00181517"/>
    <w:rsid w:val="00182272"/>
    <w:rsid w:val="0018495A"/>
    <w:rsid w:val="00185693"/>
    <w:rsid w:val="001860A3"/>
    <w:rsid w:val="0018692C"/>
    <w:rsid w:val="0019012F"/>
    <w:rsid w:val="0019339D"/>
    <w:rsid w:val="001962BE"/>
    <w:rsid w:val="00196521"/>
    <w:rsid w:val="00196821"/>
    <w:rsid w:val="001973B3"/>
    <w:rsid w:val="001A012B"/>
    <w:rsid w:val="001A1A4D"/>
    <w:rsid w:val="001A40F1"/>
    <w:rsid w:val="001A42DF"/>
    <w:rsid w:val="001A4F27"/>
    <w:rsid w:val="001A70A8"/>
    <w:rsid w:val="001B01E1"/>
    <w:rsid w:val="001B2450"/>
    <w:rsid w:val="001B301F"/>
    <w:rsid w:val="001B3472"/>
    <w:rsid w:val="001B3550"/>
    <w:rsid w:val="001B4FE0"/>
    <w:rsid w:val="001B6677"/>
    <w:rsid w:val="001C0CEB"/>
    <w:rsid w:val="001C47CA"/>
    <w:rsid w:val="001C4D0C"/>
    <w:rsid w:val="001C5A62"/>
    <w:rsid w:val="001D03AE"/>
    <w:rsid w:val="001D12F3"/>
    <w:rsid w:val="001D1E89"/>
    <w:rsid w:val="001D2771"/>
    <w:rsid w:val="001D401A"/>
    <w:rsid w:val="001D4069"/>
    <w:rsid w:val="001D4319"/>
    <w:rsid w:val="001D4B60"/>
    <w:rsid w:val="001D4D59"/>
    <w:rsid w:val="001D4F23"/>
    <w:rsid w:val="001D7644"/>
    <w:rsid w:val="001E0704"/>
    <w:rsid w:val="001E0734"/>
    <w:rsid w:val="001E12CD"/>
    <w:rsid w:val="001E2AA9"/>
    <w:rsid w:val="001E3A32"/>
    <w:rsid w:val="001E4CA5"/>
    <w:rsid w:val="001E5476"/>
    <w:rsid w:val="001E799C"/>
    <w:rsid w:val="001E7B46"/>
    <w:rsid w:val="001F02AE"/>
    <w:rsid w:val="001F1226"/>
    <w:rsid w:val="001F1955"/>
    <w:rsid w:val="001F3DDE"/>
    <w:rsid w:val="001F66A2"/>
    <w:rsid w:val="00203267"/>
    <w:rsid w:val="002041F7"/>
    <w:rsid w:val="0020497E"/>
    <w:rsid w:val="0020505F"/>
    <w:rsid w:val="0020655D"/>
    <w:rsid w:val="0020798A"/>
    <w:rsid w:val="002104E8"/>
    <w:rsid w:val="00211581"/>
    <w:rsid w:val="0021159B"/>
    <w:rsid w:val="00211CF0"/>
    <w:rsid w:val="00212781"/>
    <w:rsid w:val="00214D83"/>
    <w:rsid w:val="0022266C"/>
    <w:rsid w:val="0022482B"/>
    <w:rsid w:val="00226A48"/>
    <w:rsid w:val="00226BC7"/>
    <w:rsid w:val="00226DE1"/>
    <w:rsid w:val="002275FB"/>
    <w:rsid w:val="00230429"/>
    <w:rsid w:val="002315DE"/>
    <w:rsid w:val="00231A75"/>
    <w:rsid w:val="00233591"/>
    <w:rsid w:val="0023696F"/>
    <w:rsid w:val="0023726E"/>
    <w:rsid w:val="0023791C"/>
    <w:rsid w:val="00237C33"/>
    <w:rsid w:val="00244656"/>
    <w:rsid w:val="00244997"/>
    <w:rsid w:val="00244C11"/>
    <w:rsid w:val="002539D6"/>
    <w:rsid w:val="00253CDA"/>
    <w:rsid w:val="00253F4F"/>
    <w:rsid w:val="002542D5"/>
    <w:rsid w:val="002566F5"/>
    <w:rsid w:val="00256755"/>
    <w:rsid w:val="00261884"/>
    <w:rsid w:val="002645E6"/>
    <w:rsid w:val="002708A8"/>
    <w:rsid w:val="00271970"/>
    <w:rsid w:val="0027293D"/>
    <w:rsid w:val="00273584"/>
    <w:rsid w:val="002741CF"/>
    <w:rsid w:val="0027481A"/>
    <w:rsid w:val="00274ACB"/>
    <w:rsid w:val="0028164B"/>
    <w:rsid w:val="0028662C"/>
    <w:rsid w:val="00286E3B"/>
    <w:rsid w:val="002901A6"/>
    <w:rsid w:val="00292CEA"/>
    <w:rsid w:val="00294229"/>
    <w:rsid w:val="002956CF"/>
    <w:rsid w:val="00297D48"/>
    <w:rsid w:val="002A083C"/>
    <w:rsid w:val="002A179D"/>
    <w:rsid w:val="002A358F"/>
    <w:rsid w:val="002A7671"/>
    <w:rsid w:val="002B17CB"/>
    <w:rsid w:val="002B1D18"/>
    <w:rsid w:val="002B2F71"/>
    <w:rsid w:val="002B6550"/>
    <w:rsid w:val="002C08F2"/>
    <w:rsid w:val="002C1329"/>
    <w:rsid w:val="002C1FD2"/>
    <w:rsid w:val="002C21F6"/>
    <w:rsid w:val="002C7047"/>
    <w:rsid w:val="002D197A"/>
    <w:rsid w:val="002D4113"/>
    <w:rsid w:val="002D5A2D"/>
    <w:rsid w:val="002D5DEA"/>
    <w:rsid w:val="002D695D"/>
    <w:rsid w:val="002D6B67"/>
    <w:rsid w:val="002D7641"/>
    <w:rsid w:val="002E0304"/>
    <w:rsid w:val="002E05BF"/>
    <w:rsid w:val="002E1572"/>
    <w:rsid w:val="002E2415"/>
    <w:rsid w:val="002E401E"/>
    <w:rsid w:val="002F27D1"/>
    <w:rsid w:val="002F330B"/>
    <w:rsid w:val="002F39FF"/>
    <w:rsid w:val="002F3DC4"/>
    <w:rsid w:val="002F4628"/>
    <w:rsid w:val="002F5E98"/>
    <w:rsid w:val="00300A67"/>
    <w:rsid w:val="00302BB2"/>
    <w:rsid w:val="00303E5A"/>
    <w:rsid w:val="00303FF7"/>
    <w:rsid w:val="00304E37"/>
    <w:rsid w:val="003105AC"/>
    <w:rsid w:val="00313D0B"/>
    <w:rsid w:val="00314053"/>
    <w:rsid w:val="00317E17"/>
    <w:rsid w:val="00322159"/>
    <w:rsid w:val="00325699"/>
    <w:rsid w:val="0033058B"/>
    <w:rsid w:val="00331E01"/>
    <w:rsid w:val="003330B0"/>
    <w:rsid w:val="0033312F"/>
    <w:rsid w:val="00335BB9"/>
    <w:rsid w:val="003370C2"/>
    <w:rsid w:val="003408D6"/>
    <w:rsid w:val="00341115"/>
    <w:rsid w:val="003415C6"/>
    <w:rsid w:val="00345B32"/>
    <w:rsid w:val="00346B3C"/>
    <w:rsid w:val="0035076B"/>
    <w:rsid w:val="0035164F"/>
    <w:rsid w:val="003540CF"/>
    <w:rsid w:val="003548A6"/>
    <w:rsid w:val="00354C98"/>
    <w:rsid w:val="0035634D"/>
    <w:rsid w:val="00357D89"/>
    <w:rsid w:val="00360179"/>
    <w:rsid w:val="0036032B"/>
    <w:rsid w:val="00360601"/>
    <w:rsid w:val="00362798"/>
    <w:rsid w:val="0036692C"/>
    <w:rsid w:val="003679F0"/>
    <w:rsid w:val="003709B7"/>
    <w:rsid w:val="00371208"/>
    <w:rsid w:val="0037129F"/>
    <w:rsid w:val="00372361"/>
    <w:rsid w:val="003772CA"/>
    <w:rsid w:val="00377E5F"/>
    <w:rsid w:val="00380EB3"/>
    <w:rsid w:val="00381A74"/>
    <w:rsid w:val="003844FB"/>
    <w:rsid w:val="0038525C"/>
    <w:rsid w:val="00385F94"/>
    <w:rsid w:val="00393577"/>
    <w:rsid w:val="003A0298"/>
    <w:rsid w:val="003A167C"/>
    <w:rsid w:val="003A170C"/>
    <w:rsid w:val="003A1DD7"/>
    <w:rsid w:val="003A2CC4"/>
    <w:rsid w:val="003A49E9"/>
    <w:rsid w:val="003A60A0"/>
    <w:rsid w:val="003A7AA7"/>
    <w:rsid w:val="003B20F2"/>
    <w:rsid w:val="003B26FD"/>
    <w:rsid w:val="003B30E7"/>
    <w:rsid w:val="003B4F32"/>
    <w:rsid w:val="003B726C"/>
    <w:rsid w:val="003C10B5"/>
    <w:rsid w:val="003C1E22"/>
    <w:rsid w:val="003C2629"/>
    <w:rsid w:val="003C694D"/>
    <w:rsid w:val="003D128B"/>
    <w:rsid w:val="003D16A3"/>
    <w:rsid w:val="003D2CB6"/>
    <w:rsid w:val="003D46BB"/>
    <w:rsid w:val="003D4F4A"/>
    <w:rsid w:val="003D4F66"/>
    <w:rsid w:val="003D6524"/>
    <w:rsid w:val="003D7F3C"/>
    <w:rsid w:val="003E0A53"/>
    <w:rsid w:val="003E21D4"/>
    <w:rsid w:val="003F11F9"/>
    <w:rsid w:val="003F1D98"/>
    <w:rsid w:val="003F2DC0"/>
    <w:rsid w:val="003F35C2"/>
    <w:rsid w:val="003F497E"/>
    <w:rsid w:val="003F568B"/>
    <w:rsid w:val="00400481"/>
    <w:rsid w:val="0040118F"/>
    <w:rsid w:val="0040442E"/>
    <w:rsid w:val="00405B1C"/>
    <w:rsid w:val="00406062"/>
    <w:rsid w:val="00406C5D"/>
    <w:rsid w:val="004111A1"/>
    <w:rsid w:val="00411E48"/>
    <w:rsid w:val="004121E6"/>
    <w:rsid w:val="00422581"/>
    <w:rsid w:val="00422825"/>
    <w:rsid w:val="00425ED0"/>
    <w:rsid w:val="0042666F"/>
    <w:rsid w:val="004277E6"/>
    <w:rsid w:val="00431E03"/>
    <w:rsid w:val="0043250A"/>
    <w:rsid w:val="00432874"/>
    <w:rsid w:val="00433A6D"/>
    <w:rsid w:val="00435F09"/>
    <w:rsid w:val="004378C2"/>
    <w:rsid w:val="0044031D"/>
    <w:rsid w:val="00440A32"/>
    <w:rsid w:val="0044165F"/>
    <w:rsid w:val="00442966"/>
    <w:rsid w:val="00445127"/>
    <w:rsid w:val="0044707E"/>
    <w:rsid w:val="00447889"/>
    <w:rsid w:val="00450A19"/>
    <w:rsid w:val="0045213A"/>
    <w:rsid w:val="00453A33"/>
    <w:rsid w:val="00460F84"/>
    <w:rsid w:val="004613EC"/>
    <w:rsid w:val="004626D2"/>
    <w:rsid w:val="00462C6F"/>
    <w:rsid w:val="00462D9F"/>
    <w:rsid w:val="004632CB"/>
    <w:rsid w:val="00463AE4"/>
    <w:rsid w:val="004655C6"/>
    <w:rsid w:val="00466687"/>
    <w:rsid w:val="00466DB5"/>
    <w:rsid w:val="004738AB"/>
    <w:rsid w:val="00473F02"/>
    <w:rsid w:val="00474D6F"/>
    <w:rsid w:val="004767FF"/>
    <w:rsid w:val="004803F7"/>
    <w:rsid w:val="0048335D"/>
    <w:rsid w:val="00485EF9"/>
    <w:rsid w:val="004860CE"/>
    <w:rsid w:val="004875C4"/>
    <w:rsid w:val="00493AAB"/>
    <w:rsid w:val="00493C97"/>
    <w:rsid w:val="004960EA"/>
    <w:rsid w:val="00496BD5"/>
    <w:rsid w:val="004A01EE"/>
    <w:rsid w:val="004A41D5"/>
    <w:rsid w:val="004A6869"/>
    <w:rsid w:val="004A6E2F"/>
    <w:rsid w:val="004B0451"/>
    <w:rsid w:val="004B170B"/>
    <w:rsid w:val="004B2358"/>
    <w:rsid w:val="004B3A3B"/>
    <w:rsid w:val="004B4F91"/>
    <w:rsid w:val="004B50D5"/>
    <w:rsid w:val="004B55FA"/>
    <w:rsid w:val="004B5BE9"/>
    <w:rsid w:val="004B703C"/>
    <w:rsid w:val="004C06A5"/>
    <w:rsid w:val="004C25F5"/>
    <w:rsid w:val="004C5DEF"/>
    <w:rsid w:val="004C7A49"/>
    <w:rsid w:val="004C7C85"/>
    <w:rsid w:val="004D1867"/>
    <w:rsid w:val="004D2341"/>
    <w:rsid w:val="004D2749"/>
    <w:rsid w:val="004D2EAB"/>
    <w:rsid w:val="004D35D2"/>
    <w:rsid w:val="004D76BF"/>
    <w:rsid w:val="004E0704"/>
    <w:rsid w:val="004E4518"/>
    <w:rsid w:val="004E5751"/>
    <w:rsid w:val="004E5E60"/>
    <w:rsid w:val="004E657B"/>
    <w:rsid w:val="004F04E2"/>
    <w:rsid w:val="004F23F6"/>
    <w:rsid w:val="004F2842"/>
    <w:rsid w:val="004F39F1"/>
    <w:rsid w:val="004F6A77"/>
    <w:rsid w:val="004F6E1B"/>
    <w:rsid w:val="00500D7E"/>
    <w:rsid w:val="00502375"/>
    <w:rsid w:val="00503EDC"/>
    <w:rsid w:val="00504071"/>
    <w:rsid w:val="00505F0D"/>
    <w:rsid w:val="00506E75"/>
    <w:rsid w:val="00507204"/>
    <w:rsid w:val="005207B8"/>
    <w:rsid w:val="00521064"/>
    <w:rsid w:val="00522B33"/>
    <w:rsid w:val="005242AD"/>
    <w:rsid w:val="005244A1"/>
    <w:rsid w:val="005275F9"/>
    <w:rsid w:val="00530D15"/>
    <w:rsid w:val="00532895"/>
    <w:rsid w:val="005331B2"/>
    <w:rsid w:val="00534914"/>
    <w:rsid w:val="00536120"/>
    <w:rsid w:val="00536707"/>
    <w:rsid w:val="00536CDC"/>
    <w:rsid w:val="005373ED"/>
    <w:rsid w:val="0054042B"/>
    <w:rsid w:val="0054110C"/>
    <w:rsid w:val="005419AE"/>
    <w:rsid w:val="00544089"/>
    <w:rsid w:val="0054633C"/>
    <w:rsid w:val="00546828"/>
    <w:rsid w:val="00546DF1"/>
    <w:rsid w:val="00554C81"/>
    <w:rsid w:val="00557646"/>
    <w:rsid w:val="005579D9"/>
    <w:rsid w:val="00561F95"/>
    <w:rsid w:val="00567525"/>
    <w:rsid w:val="00571960"/>
    <w:rsid w:val="0057399A"/>
    <w:rsid w:val="00574C75"/>
    <w:rsid w:val="00580456"/>
    <w:rsid w:val="00581F93"/>
    <w:rsid w:val="00582229"/>
    <w:rsid w:val="005838FF"/>
    <w:rsid w:val="00583FB5"/>
    <w:rsid w:val="0058734D"/>
    <w:rsid w:val="00591C7B"/>
    <w:rsid w:val="0059251D"/>
    <w:rsid w:val="005966AF"/>
    <w:rsid w:val="00597940"/>
    <w:rsid w:val="005A1DE7"/>
    <w:rsid w:val="005A2635"/>
    <w:rsid w:val="005A273F"/>
    <w:rsid w:val="005A2DE3"/>
    <w:rsid w:val="005A3C16"/>
    <w:rsid w:val="005A5859"/>
    <w:rsid w:val="005A68C8"/>
    <w:rsid w:val="005A798D"/>
    <w:rsid w:val="005B0839"/>
    <w:rsid w:val="005B0E9B"/>
    <w:rsid w:val="005B2A66"/>
    <w:rsid w:val="005B4F8E"/>
    <w:rsid w:val="005B66CB"/>
    <w:rsid w:val="005B6F35"/>
    <w:rsid w:val="005B7673"/>
    <w:rsid w:val="005C0D58"/>
    <w:rsid w:val="005C35CE"/>
    <w:rsid w:val="005C6013"/>
    <w:rsid w:val="005D4EB2"/>
    <w:rsid w:val="005D63D4"/>
    <w:rsid w:val="005D6839"/>
    <w:rsid w:val="005E3323"/>
    <w:rsid w:val="005E35D8"/>
    <w:rsid w:val="005E5EBB"/>
    <w:rsid w:val="005F2A07"/>
    <w:rsid w:val="005F3114"/>
    <w:rsid w:val="005F48A9"/>
    <w:rsid w:val="00602858"/>
    <w:rsid w:val="00602A33"/>
    <w:rsid w:val="00603576"/>
    <w:rsid w:val="00604D33"/>
    <w:rsid w:val="006068E8"/>
    <w:rsid w:val="0061030F"/>
    <w:rsid w:val="006111B9"/>
    <w:rsid w:val="00611295"/>
    <w:rsid w:val="00612851"/>
    <w:rsid w:val="00614A9B"/>
    <w:rsid w:val="00615661"/>
    <w:rsid w:val="00620409"/>
    <w:rsid w:val="006248DF"/>
    <w:rsid w:val="00625A3F"/>
    <w:rsid w:val="00625ABF"/>
    <w:rsid w:val="006266E7"/>
    <w:rsid w:val="00627105"/>
    <w:rsid w:val="00627BCA"/>
    <w:rsid w:val="00634EC9"/>
    <w:rsid w:val="00635A82"/>
    <w:rsid w:val="00641B11"/>
    <w:rsid w:val="00642B21"/>
    <w:rsid w:val="00642E1C"/>
    <w:rsid w:val="006442A8"/>
    <w:rsid w:val="00644F0A"/>
    <w:rsid w:val="00645F7B"/>
    <w:rsid w:val="00646EB2"/>
    <w:rsid w:val="00647276"/>
    <w:rsid w:val="0064758A"/>
    <w:rsid w:val="00652ADD"/>
    <w:rsid w:val="00652DE4"/>
    <w:rsid w:val="00652DFB"/>
    <w:rsid w:val="00652F1B"/>
    <w:rsid w:val="00652F42"/>
    <w:rsid w:val="00653A03"/>
    <w:rsid w:val="00653B8E"/>
    <w:rsid w:val="00657353"/>
    <w:rsid w:val="006600F8"/>
    <w:rsid w:val="00663B8F"/>
    <w:rsid w:val="0066459A"/>
    <w:rsid w:val="00664B46"/>
    <w:rsid w:val="00666DBB"/>
    <w:rsid w:val="0066723A"/>
    <w:rsid w:val="00667F84"/>
    <w:rsid w:val="0067062B"/>
    <w:rsid w:val="00672224"/>
    <w:rsid w:val="0067336C"/>
    <w:rsid w:val="0067344E"/>
    <w:rsid w:val="006737B5"/>
    <w:rsid w:val="00676842"/>
    <w:rsid w:val="00677353"/>
    <w:rsid w:val="006775F8"/>
    <w:rsid w:val="00677775"/>
    <w:rsid w:val="00680FFB"/>
    <w:rsid w:val="00683A7A"/>
    <w:rsid w:val="00684D81"/>
    <w:rsid w:val="00693BCD"/>
    <w:rsid w:val="00695BCE"/>
    <w:rsid w:val="00695BED"/>
    <w:rsid w:val="006A29BF"/>
    <w:rsid w:val="006A2F86"/>
    <w:rsid w:val="006A3D42"/>
    <w:rsid w:val="006A42E6"/>
    <w:rsid w:val="006A4C70"/>
    <w:rsid w:val="006A506C"/>
    <w:rsid w:val="006A5749"/>
    <w:rsid w:val="006A7068"/>
    <w:rsid w:val="006A74C1"/>
    <w:rsid w:val="006A79A5"/>
    <w:rsid w:val="006A7C3D"/>
    <w:rsid w:val="006B1E88"/>
    <w:rsid w:val="006B29C2"/>
    <w:rsid w:val="006C14D1"/>
    <w:rsid w:val="006C15CE"/>
    <w:rsid w:val="006D11FA"/>
    <w:rsid w:val="006D13F6"/>
    <w:rsid w:val="006D1592"/>
    <w:rsid w:val="006D17DD"/>
    <w:rsid w:val="006D4025"/>
    <w:rsid w:val="006D451F"/>
    <w:rsid w:val="006D4968"/>
    <w:rsid w:val="006D767A"/>
    <w:rsid w:val="006E0F06"/>
    <w:rsid w:val="006E2547"/>
    <w:rsid w:val="006E2A5F"/>
    <w:rsid w:val="006E7082"/>
    <w:rsid w:val="006E7AE7"/>
    <w:rsid w:val="006F014F"/>
    <w:rsid w:val="006F1623"/>
    <w:rsid w:val="006F2F4B"/>
    <w:rsid w:val="006F67A6"/>
    <w:rsid w:val="0070146A"/>
    <w:rsid w:val="00703313"/>
    <w:rsid w:val="00703445"/>
    <w:rsid w:val="00704608"/>
    <w:rsid w:val="00704FF8"/>
    <w:rsid w:val="007060B5"/>
    <w:rsid w:val="00706259"/>
    <w:rsid w:val="00706608"/>
    <w:rsid w:val="00710C76"/>
    <w:rsid w:val="00710E22"/>
    <w:rsid w:val="00711B57"/>
    <w:rsid w:val="007146E5"/>
    <w:rsid w:val="00715561"/>
    <w:rsid w:val="00715583"/>
    <w:rsid w:val="0071741C"/>
    <w:rsid w:val="00717EDD"/>
    <w:rsid w:val="00720B46"/>
    <w:rsid w:val="00720E64"/>
    <w:rsid w:val="007217E7"/>
    <w:rsid w:val="00724CD6"/>
    <w:rsid w:val="00727DBD"/>
    <w:rsid w:val="00731845"/>
    <w:rsid w:val="007326F3"/>
    <w:rsid w:val="0073361F"/>
    <w:rsid w:val="00733E81"/>
    <w:rsid w:val="00736A65"/>
    <w:rsid w:val="007403BD"/>
    <w:rsid w:val="00740D62"/>
    <w:rsid w:val="00741E0A"/>
    <w:rsid w:val="0074286F"/>
    <w:rsid w:val="00744635"/>
    <w:rsid w:val="007469A3"/>
    <w:rsid w:val="007470F8"/>
    <w:rsid w:val="00747913"/>
    <w:rsid w:val="007513BD"/>
    <w:rsid w:val="0075497E"/>
    <w:rsid w:val="007555B4"/>
    <w:rsid w:val="007559F7"/>
    <w:rsid w:val="00756686"/>
    <w:rsid w:val="00756CC7"/>
    <w:rsid w:val="007579B8"/>
    <w:rsid w:val="0076702E"/>
    <w:rsid w:val="00767FD4"/>
    <w:rsid w:val="0077016B"/>
    <w:rsid w:val="00771FBE"/>
    <w:rsid w:val="0077569F"/>
    <w:rsid w:val="00776445"/>
    <w:rsid w:val="00776F9D"/>
    <w:rsid w:val="00777142"/>
    <w:rsid w:val="00777C7C"/>
    <w:rsid w:val="00781CDF"/>
    <w:rsid w:val="007836EE"/>
    <w:rsid w:val="007845B4"/>
    <w:rsid w:val="00786A9F"/>
    <w:rsid w:val="007903DA"/>
    <w:rsid w:val="00790AEA"/>
    <w:rsid w:val="007923D0"/>
    <w:rsid w:val="00794337"/>
    <w:rsid w:val="00794889"/>
    <w:rsid w:val="007951D1"/>
    <w:rsid w:val="00795646"/>
    <w:rsid w:val="00796A3B"/>
    <w:rsid w:val="00796F1B"/>
    <w:rsid w:val="007A1ABB"/>
    <w:rsid w:val="007A1BA8"/>
    <w:rsid w:val="007A58D3"/>
    <w:rsid w:val="007A6088"/>
    <w:rsid w:val="007A69C7"/>
    <w:rsid w:val="007B0E41"/>
    <w:rsid w:val="007B295B"/>
    <w:rsid w:val="007B500B"/>
    <w:rsid w:val="007B516B"/>
    <w:rsid w:val="007C0164"/>
    <w:rsid w:val="007C334E"/>
    <w:rsid w:val="007C4B9A"/>
    <w:rsid w:val="007C56F2"/>
    <w:rsid w:val="007C5714"/>
    <w:rsid w:val="007C769E"/>
    <w:rsid w:val="007D0268"/>
    <w:rsid w:val="007D3A28"/>
    <w:rsid w:val="007D3CCF"/>
    <w:rsid w:val="007D7BFD"/>
    <w:rsid w:val="007E040B"/>
    <w:rsid w:val="007E0E94"/>
    <w:rsid w:val="007E22B0"/>
    <w:rsid w:val="007E32E1"/>
    <w:rsid w:val="007E3CF8"/>
    <w:rsid w:val="007E5C88"/>
    <w:rsid w:val="007E7A1E"/>
    <w:rsid w:val="007F0D8E"/>
    <w:rsid w:val="007F0DF3"/>
    <w:rsid w:val="007F1A0C"/>
    <w:rsid w:val="007F2D42"/>
    <w:rsid w:val="007F33D6"/>
    <w:rsid w:val="007F4B5A"/>
    <w:rsid w:val="007F67E6"/>
    <w:rsid w:val="008014F6"/>
    <w:rsid w:val="008018EA"/>
    <w:rsid w:val="00802A41"/>
    <w:rsid w:val="00803641"/>
    <w:rsid w:val="00806877"/>
    <w:rsid w:val="0081133F"/>
    <w:rsid w:val="008134DE"/>
    <w:rsid w:val="008212B4"/>
    <w:rsid w:val="0082235F"/>
    <w:rsid w:val="00822AF2"/>
    <w:rsid w:val="00830FA5"/>
    <w:rsid w:val="00831343"/>
    <w:rsid w:val="008332AE"/>
    <w:rsid w:val="00833FBC"/>
    <w:rsid w:val="0083501D"/>
    <w:rsid w:val="008358D4"/>
    <w:rsid w:val="00836054"/>
    <w:rsid w:val="00841600"/>
    <w:rsid w:val="00843BD7"/>
    <w:rsid w:val="008445BF"/>
    <w:rsid w:val="00845D8C"/>
    <w:rsid w:val="008541B6"/>
    <w:rsid w:val="00854E2E"/>
    <w:rsid w:val="00857871"/>
    <w:rsid w:val="00860655"/>
    <w:rsid w:val="008613A7"/>
    <w:rsid w:val="00863B44"/>
    <w:rsid w:val="00864D94"/>
    <w:rsid w:val="008663B5"/>
    <w:rsid w:val="00870EB9"/>
    <w:rsid w:val="00873066"/>
    <w:rsid w:val="0087409C"/>
    <w:rsid w:val="008758DE"/>
    <w:rsid w:val="0087596B"/>
    <w:rsid w:val="00880290"/>
    <w:rsid w:val="00880A4B"/>
    <w:rsid w:val="008810C4"/>
    <w:rsid w:val="008825EC"/>
    <w:rsid w:val="0088591C"/>
    <w:rsid w:val="008861B4"/>
    <w:rsid w:val="00887DCD"/>
    <w:rsid w:val="00890117"/>
    <w:rsid w:val="008919E1"/>
    <w:rsid w:val="00891EDB"/>
    <w:rsid w:val="00894935"/>
    <w:rsid w:val="008969D5"/>
    <w:rsid w:val="00896D53"/>
    <w:rsid w:val="00897DF4"/>
    <w:rsid w:val="008A09D2"/>
    <w:rsid w:val="008A112B"/>
    <w:rsid w:val="008A2E90"/>
    <w:rsid w:val="008A36AD"/>
    <w:rsid w:val="008B161D"/>
    <w:rsid w:val="008B1760"/>
    <w:rsid w:val="008B4CE0"/>
    <w:rsid w:val="008B72BE"/>
    <w:rsid w:val="008C2420"/>
    <w:rsid w:val="008C5899"/>
    <w:rsid w:val="008D0906"/>
    <w:rsid w:val="008D2571"/>
    <w:rsid w:val="008D299F"/>
    <w:rsid w:val="008D5455"/>
    <w:rsid w:val="008D6920"/>
    <w:rsid w:val="008D78A3"/>
    <w:rsid w:val="008E06F6"/>
    <w:rsid w:val="008F0248"/>
    <w:rsid w:val="008F02D0"/>
    <w:rsid w:val="008F1BDF"/>
    <w:rsid w:val="008F2CF9"/>
    <w:rsid w:val="00902549"/>
    <w:rsid w:val="00902BBA"/>
    <w:rsid w:val="0090527A"/>
    <w:rsid w:val="009063AB"/>
    <w:rsid w:val="00906930"/>
    <w:rsid w:val="00907FB2"/>
    <w:rsid w:val="00910837"/>
    <w:rsid w:val="00910CDE"/>
    <w:rsid w:val="00911D82"/>
    <w:rsid w:val="00916BDD"/>
    <w:rsid w:val="00920445"/>
    <w:rsid w:val="00920DF8"/>
    <w:rsid w:val="00921B86"/>
    <w:rsid w:val="009235DA"/>
    <w:rsid w:val="009238A9"/>
    <w:rsid w:val="00925F2B"/>
    <w:rsid w:val="00927D29"/>
    <w:rsid w:val="0093224D"/>
    <w:rsid w:val="00933BF6"/>
    <w:rsid w:val="00933C6E"/>
    <w:rsid w:val="00933EED"/>
    <w:rsid w:val="00934FF2"/>
    <w:rsid w:val="009364F4"/>
    <w:rsid w:val="00941843"/>
    <w:rsid w:val="0094216D"/>
    <w:rsid w:val="00942F40"/>
    <w:rsid w:val="00943E6D"/>
    <w:rsid w:val="00944752"/>
    <w:rsid w:val="0094595C"/>
    <w:rsid w:val="00951655"/>
    <w:rsid w:val="009534DE"/>
    <w:rsid w:val="00956A24"/>
    <w:rsid w:val="00957897"/>
    <w:rsid w:val="009620BB"/>
    <w:rsid w:val="00962B0C"/>
    <w:rsid w:val="00963FA8"/>
    <w:rsid w:val="00964326"/>
    <w:rsid w:val="009645AD"/>
    <w:rsid w:val="009646BB"/>
    <w:rsid w:val="00964CEB"/>
    <w:rsid w:val="00965D9B"/>
    <w:rsid w:val="009661A5"/>
    <w:rsid w:val="0096792B"/>
    <w:rsid w:val="00975042"/>
    <w:rsid w:val="00976F85"/>
    <w:rsid w:val="00977664"/>
    <w:rsid w:val="009825E4"/>
    <w:rsid w:val="0098508B"/>
    <w:rsid w:val="00992E3F"/>
    <w:rsid w:val="00992FC6"/>
    <w:rsid w:val="009A04D7"/>
    <w:rsid w:val="009A1477"/>
    <w:rsid w:val="009A692E"/>
    <w:rsid w:val="009A6E62"/>
    <w:rsid w:val="009A7030"/>
    <w:rsid w:val="009B06CD"/>
    <w:rsid w:val="009B173F"/>
    <w:rsid w:val="009B3F95"/>
    <w:rsid w:val="009B402F"/>
    <w:rsid w:val="009B5D09"/>
    <w:rsid w:val="009B5EDA"/>
    <w:rsid w:val="009C2180"/>
    <w:rsid w:val="009C3DF1"/>
    <w:rsid w:val="009C51D4"/>
    <w:rsid w:val="009C5537"/>
    <w:rsid w:val="009C5E50"/>
    <w:rsid w:val="009D0B67"/>
    <w:rsid w:val="009D1F57"/>
    <w:rsid w:val="009D2A94"/>
    <w:rsid w:val="009D3985"/>
    <w:rsid w:val="009D3BBF"/>
    <w:rsid w:val="009D42B8"/>
    <w:rsid w:val="009D480E"/>
    <w:rsid w:val="009D5BDC"/>
    <w:rsid w:val="009D7849"/>
    <w:rsid w:val="009D7E18"/>
    <w:rsid w:val="009E22ED"/>
    <w:rsid w:val="009E24DB"/>
    <w:rsid w:val="009E4368"/>
    <w:rsid w:val="009E4FA7"/>
    <w:rsid w:val="009E55BD"/>
    <w:rsid w:val="009E60C1"/>
    <w:rsid w:val="009E676A"/>
    <w:rsid w:val="009E7334"/>
    <w:rsid w:val="009E793B"/>
    <w:rsid w:val="009E7FBA"/>
    <w:rsid w:val="009F05D4"/>
    <w:rsid w:val="009F2925"/>
    <w:rsid w:val="009F5150"/>
    <w:rsid w:val="00A015F3"/>
    <w:rsid w:val="00A0280C"/>
    <w:rsid w:val="00A0515A"/>
    <w:rsid w:val="00A07308"/>
    <w:rsid w:val="00A116BF"/>
    <w:rsid w:val="00A14EA7"/>
    <w:rsid w:val="00A163D0"/>
    <w:rsid w:val="00A17746"/>
    <w:rsid w:val="00A20B6C"/>
    <w:rsid w:val="00A22667"/>
    <w:rsid w:val="00A23033"/>
    <w:rsid w:val="00A232A5"/>
    <w:rsid w:val="00A237F4"/>
    <w:rsid w:val="00A245BB"/>
    <w:rsid w:val="00A251C6"/>
    <w:rsid w:val="00A25F24"/>
    <w:rsid w:val="00A2655A"/>
    <w:rsid w:val="00A26ACD"/>
    <w:rsid w:val="00A26BE1"/>
    <w:rsid w:val="00A31017"/>
    <w:rsid w:val="00A31233"/>
    <w:rsid w:val="00A32D62"/>
    <w:rsid w:val="00A35A99"/>
    <w:rsid w:val="00A37202"/>
    <w:rsid w:val="00A4065A"/>
    <w:rsid w:val="00A419BF"/>
    <w:rsid w:val="00A443EF"/>
    <w:rsid w:val="00A45346"/>
    <w:rsid w:val="00A46463"/>
    <w:rsid w:val="00A52404"/>
    <w:rsid w:val="00A527C2"/>
    <w:rsid w:val="00A53A1B"/>
    <w:rsid w:val="00A543C7"/>
    <w:rsid w:val="00A54A6D"/>
    <w:rsid w:val="00A5524D"/>
    <w:rsid w:val="00A563B3"/>
    <w:rsid w:val="00A621D4"/>
    <w:rsid w:val="00A67CF3"/>
    <w:rsid w:val="00A700D7"/>
    <w:rsid w:val="00A701B4"/>
    <w:rsid w:val="00A73691"/>
    <w:rsid w:val="00A73F23"/>
    <w:rsid w:val="00A74710"/>
    <w:rsid w:val="00A751A9"/>
    <w:rsid w:val="00A76CC6"/>
    <w:rsid w:val="00A77777"/>
    <w:rsid w:val="00A811F0"/>
    <w:rsid w:val="00A83931"/>
    <w:rsid w:val="00A86787"/>
    <w:rsid w:val="00A93DA1"/>
    <w:rsid w:val="00A94457"/>
    <w:rsid w:val="00A9537A"/>
    <w:rsid w:val="00A95749"/>
    <w:rsid w:val="00A97B84"/>
    <w:rsid w:val="00AA2C66"/>
    <w:rsid w:val="00AA40DD"/>
    <w:rsid w:val="00AB01C6"/>
    <w:rsid w:val="00AB0EE6"/>
    <w:rsid w:val="00AB2F42"/>
    <w:rsid w:val="00AB6989"/>
    <w:rsid w:val="00AB6A48"/>
    <w:rsid w:val="00AC1DFE"/>
    <w:rsid w:val="00AC63B5"/>
    <w:rsid w:val="00AC7962"/>
    <w:rsid w:val="00AD1FBF"/>
    <w:rsid w:val="00AD4818"/>
    <w:rsid w:val="00AD55AF"/>
    <w:rsid w:val="00AD6144"/>
    <w:rsid w:val="00AD64EE"/>
    <w:rsid w:val="00AD7ABD"/>
    <w:rsid w:val="00AD7DE4"/>
    <w:rsid w:val="00AE1F9C"/>
    <w:rsid w:val="00AE433D"/>
    <w:rsid w:val="00AF073F"/>
    <w:rsid w:val="00AF113A"/>
    <w:rsid w:val="00AF16E0"/>
    <w:rsid w:val="00AF1B2D"/>
    <w:rsid w:val="00AF2C14"/>
    <w:rsid w:val="00AF2D9A"/>
    <w:rsid w:val="00AF3E90"/>
    <w:rsid w:val="00AF5966"/>
    <w:rsid w:val="00AF5D2D"/>
    <w:rsid w:val="00AF7EC8"/>
    <w:rsid w:val="00B004BD"/>
    <w:rsid w:val="00B00AF6"/>
    <w:rsid w:val="00B049B4"/>
    <w:rsid w:val="00B05ACA"/>
    <w:rsid w:val="00B0737F"/>
    <w:rsid w:val="00B07667"/>
    <w:rsid w:val="00B07AC5"/>
    <w:rsid w:val="00B12FBF"/>
    <w:rsid w:val="00B13894"/>
    <w:rsid w:val="00B13C62"/>
    <w:rsid w:val="00B14DE8"/>
    <w:rsid w:val="00B17BA7"/>
    <w:rsid w:val="00B20A52"/>
    <w:rsid w:val="00B21065"/>
    <w:rsid w:val="00B221F0"/>
    <w:rsid w:val="00B27771"/>
    <w:rsid w:val="00B30285"/>
    <w:rsid w:val="00B310BC"/>
    <w:rsid w:val="00B318A3"/>
    <w:rsid w:val="00B31E75"/>
    <w:rsid w:val="00B3243D"/>
    <w:rsid w:val="00B34207"/>
    <w:rsid w:val="00B34923"/>
    <w:rsid w:val="00B370CC"/>
    <w:rsid w:val="00B37424"/>
    <w:rsid w:val="00B3746A"/>
    <w:rsid w:val="00B37B69"/>
    <w:rsid w:val="00B40C96"/>
    <w:rsid w:val="00B429D6"/>
    <w:rsid w:val="00B43B71"/>
    <w:rsid w:val="00B44160"/>
    <w:rsid w:val="00B46D4D"/>
    <w:rsid w:val="00B470C3"/>
    <w:rsid w:val="00B51D3E"/>
    <w:rsid w:val="00B51F7A"/>
    <w:rsid w:val="00B5268A"/>
    <w:rsid w:val="00B53173"/>
    <w:rsid w:val="00B5396A"/>
    <w:rsid w:val="00B55581"/>
    <w:rsid w:val="00B55AB7"/>
    <w:rsid w:val="00B568B3"/>
    <w:rsid w:val="00B627CB"/>
    <w:rsid w:val="00B62906"/>
    <w:rsid w:val="00B656DA"/>
    <w:rsid w:val="00B65C4B"/>
    <w:rsid w:val="00B67242"/>
    <w:rsid w:val="00B7152B"/>
    <w:rsid w:val="00B74450"/>
    <w:rsid w:val="00B75FA6"/>
    <w:rsid w:val="00B75FB6"/>
    <w:rsid w:val="00B76E67"/>
    <w:rsid w:val="00B77B8D"/>
    <w:rsid w:val="00B77CA9"/>
    <w:rsid w:val="00B8128B"/>
    <w:rsid w:val="00B824E9"/>
    <w:rsid w:val="00B8312A"/>
    <w:rsid w:val="00B8346C"/>
    <w:rsid w:val="00B83C44"/>
    <w:rsid w:val="00B84393"/>
    <w:rsid w:val="00B86FAC"/>
    <w:rsid w:val="00B932F8"/>
    <w:rsid w:val="00B93D12"/>
    <w:rsid w:val="00B94138"/>
    <w:rsid w:val="00B972E2"/>
    <w:rsid w:val="00B97A40"/>
    <w:rsid w:val="00BA2487"/>
    <w:rsid w:val="00BA39E4"/>
    <w:rsid w:val="00BA4914"/>
    <w:rsid w:val="00BA500C"/>
    <w:rsid w:val="00BA50CA"/>
    <w:rsid w:val="00BA5F6D"/>
    <w:rsid w:val="00BB1608"/>
    <w:rsid w:val="00BB2662"/>
    <w:rsid w:val="00BB2BCE"/>
    <w:rsid w:val="00BB3632"/>
    <w:rsid w:val="00BB6B1D"/>
    <w:rsid w:val="00BB71D6"/>
    <w:rsid w:val="00BB779A"/>
    <w:rsid w:val="00BB7F22"/>
    <w:rsid w:val="00BC098D"/>
    <w:rsid w:val="00BC0F2A"/>
    <w:rsid w:val="00BC0F99"/>
    <w:rsid w:val="00BC413A"/>
    <w:rsid w:val="00BD1552"/>
    <w:rsid w:val="00BD1EFC"/>
    <w:rsid w:val="00BD3A26"/>
    <w:rsid w:val="00BD4D81"/>
    <w:rsid w:val="00BD5E7F"/>
    <w:rsid w:val="00BE0B4B"/>
    <w:rsid w:val="00BE55B0"/>
    <w:rsid w:val="00BE70B3"/>
    <w:rsid w:val="00BF1512"/>
    <w:rsid w:val="00BF25E1"/>
    <w:rsid w:val="00BF4E90"/>
    <w:rsid w:val="00BF6532"/>
    <w:rsid w:val="00BF7754"/>
    <w:rsid w:val="00BF79E0"/>
    <w:rsid w:val="00C00E6C"/>
    <w:rsid w:val="00C013DB"/>
    <w:rsid w:val="00C01BBA"/>
    <w:rsid w:val="00C05AF1"/>
    <w:rsid w:val="00C05B52"/>
    <w:rsid w:val="00C061F0"/>
    <w:rsid w:val="00C07841"/>
    <w:rsid w:val="00C07E52"/>
    <w:rsid w:val="00C132F3"/>
    <w:rsid w:val="00C1429A"/>
    <w:rsid w:val="00C14754"/>
    <w:rsid w:val="00C16207"/>
    <w:rsid w:val="00C171FB"/>
    <w:rsid w:val="00C20092"/>
    <w:rsid w:val="00C212B9"/>
    <w:rsid w:val="00C267EC"/>
    <w:rsid w:val="00C30682"/>
    <w:rsid w:val="00C308A0"/>
    <w:rsid w:val="00C32325"/>
    <w:rsid w:val="00C33A29"/>
    <w:rsid w:val="00C34C0D"/>
    <w:rsid w:val="00C36106"/>
    <w:rsid w:val="00C36646"/>
    <w:rsid w:val="00C369B2"/>
    <w:rsid w:val="00C36EEC"/>
    <w:rsid w:val="00C406EB"/>
    <w:rsid w:val="00C42845"/>
    <w:rsid w:val="00C4498B"/>
    <w:rsid w:val="00C50CAD"/>
    <w:rsid w:val="00C52EA1"/>
    <w:rsid w:val="00C533B2"/>
    <w:rsid w:val="00C534F0"/>
    <w:rsid w:val="00C53D51"/>
    <w:rsid w:val="00C545D8"/>
    <w:rsid w:val="00C6042C"/>
    <w:rsid w:val="00C63AE1"/>
    <w:rsid w:val="00C64FA4"/>
    <w:rsid w:val="00C6667C"/>
    <w:rsid w:val="00C762D8"/>
    <w:rsid w:val="00C85BD8"/>
    <w:rsid w:val="00C87763"/>
    <w:rsid w:val="00C90124"/>
    <w:rsid w:val="00C92105"/>
    <w:rsid w:val="00C924BC"/>
    <w:rsid w:val="00C925BF"/>
    <w:rsid w:val="00C93CB1"/>
    <w:rsid w:val="00C971CF"/>
    <w:rsid w:val="00CA092C"/>
    <w:rsid w:val="00CA1391"/>
    <w:rsid w:val="00CA18FF"/>
    <w:rsid w:val="00CA1F47"/>
    <w:rsid w:val="00CA2020"/>
    <w:rsid w:val="00CA2448"/>
    <w:rsid w:val="00CA4CFE"/>
    <w:rsid w:val="00CA634A"/>
    <w:rsid w:val="00CA715F"/>
    <w:rsid w:val="00CA743F"/>
    <w:rsid w:val="00CB2F11"/>
    <w:rsid w:val="00CB3CC6"/>
    <w:rsid w:val="00CB48C4"/>
    <w:rsid w:val="00CB6B56"/>
    <w:rsid w:val="00CB6E62"/>
    <w:rsid w:val="00CC35A4"/>
    <w:rsid w:val="00CC61BE"/>
    <w:rsid w:val="00CC7915"/>
    <w:rsid w:val="00CD132C"/>
    <w:rsid w:val="00CD2920"/>
    <w:rsid w:val="00CD37EB"/>
    <w:rsid w:val="00CD5CED"/>
    <w:rsid w:val="00CD7229"/>
    <w:rsid w:val="00CD72ED"/>
    <w:rsid w:val="00CD75B6"/>
    <w:rsid w:val="00CE0109"/>
    <w:rsid w:val="00CE17FE"/>
    <w:rsid w:val="00CE1B4C"/>
    <w:rsid w:val="00CE4D1F"/>
    <w:rsid w:val="00CE5401"/>
    <w:rsid w:val="00CE5C86"/>
    <w:rsid w:val="00CF1E77"/>
    <w:rsid w:val="00CF3ABF"/>
    <w:rsid w:val="00CF6726"/>
    <w:rsid w:val="00CF74CA"/>
    <w:rsid w:val="00D0106D"/>
    <w:rsid w:val="00D01FF3"/>
    <w:rsid w:val="00D02915"/>
    <w:rsid w:val="00D02941"/>
    <w:rsid w:val="00D07105"/>
    <w:rsid w:val="00D07B7C"/>
    <w:rsid w:val="00D102D7"/>
    <w:rsid w:val="00D15882"/>
    <w:rsid w:val="00D16B20"/>
    <w:rsid w:val="00D17B2F"/>
    <w:rsid w:val="00D21680"/>
    <w:rsid w:val="00D23C1E"/>
    <w:rsid w:val="00D24484"/>
    <w:rsid w:val="00D24960"/>
    <w:rsid w:val="00D24DDE"/>
    <w:rsid w:val="00D265A2"/>
    <w:rsid w:val="00D33AD0"/>
    <w:rsid w:val="00D34B6E"/>
    <w:rsid w:val="00D34FB4"/>
    <w:rsid w:val="00D37F12"/>
    <w:rsid w:val="00D4113E"/>
    <w:rsid w:val="00D413EC"/>
    <w:rsid w:val="00D4388A"/>
    <w:rsid w:val="00D450D7"/>
    <w:rsid w:val="00D45C39"/>
    <w:rsid w:val="00D51B18"/>
    <w:rsid w:val="00D525FA"/>
    <w:rsid w:val="00D52AEB"/>
    <w:rsid w:val="00D53686"/>
    <w:rsid w:val="00D54CB2"/>
    <w:rsid w:val="00D556DB"/>
    <w:rsid w:val="00D573EE"/>
    <w:rsid w:val="00D61AE2"/>
    <w:rsid w:val="00D70C3D"/>
    <w:rsid w:val="00D76B0C"/>
    <w:rsid w:val="00D76D72"/>
    <w:rsid w:val="00D82F5B"/>
    <w:rsid w:val="00D83796"/>
    <w:rsid w:val="00D85282"/>
    <w:rsid w:val="00D914C4"/>
    <w:rsid w:val="00D928E8"/>
    <w:rsid w:val="00D93662"/>
    <w:rsid w:val="00D941B7"/>
    <w:rsid w:val="00D943A0"/>
    <w:rsid w:val="00D94490"/>
    <w:rsid w:val="00D95FA0"/>
    <w:rsid w:val="00D96EE5"/>
    <w:rsid w:val="00DA14DF"/>
    <w:rsid w:val="00DA166D"/>
    <w:rsid w:val="00DA1ED3"/>
    <w:rsid w:val="00DA2358"/>
    <w:rsid w:val="00DA3CDE"/>
    <w:rsid w:val="00DA53D8"/>
    <w:rsid w:val="00DB0E88"/>
    <w:rsid w:val="00DB1B9F"/>
    <w:rsid w:val="00DB5260"/>
    <w:rsid w:val="00DB56CD"/>
    <w:rsid w:val="00DB62F5"/>
    <w:rsid w:val="00DC042E"/>
    <w:rsid w:val="00DC092F"/>
    <w:rsid w:val="00DC1CB1"/>
    <w:rsid w:val="00DC48C1"/>
    <w:rsid w:val="00DC4C48"/>
    <w:rsid w:val="00DC663B"/>
    <w:rsid w:val="00DC7016"/>
    <w:rsid w:val="00DC7B75"/>
    <w:rsid w:val="00DC7EA1"/>
    <w:rsid w:val="00DD0048"/>
    <w:rsid w:val="00DD089C"/>
    <w:rsid w:val="00DD3B5B"/>
    <w:rsid w:val="00DD4B3E"/>
    <w:rsid w:val="00DD63C1"/>
    <w:rsid w:val="00DE33FC"/>
    <w:rsid w:val="00DE3BD0"/>
    <w:rsid w:val="00DE44EF"/>
    <w:rsid w:val="00DE4732"/>
    <w:rsid w:val="00DE48B2"/>
    <w:rsid w:val="00DE5063"/>
    <w:rsid w:val="00DE5159"/>
    <w:rsid w:val="00DE6702"/>
    <w:rsid w:val="00DE70B9"/>
    <w:rsid w:val="00DF0FAB"/>
    <w:rsid w:val="00DF2273"/>
    <w:rsid w:val="00DF6720"/>
    <w:rsid w:val="00E01035"/>
    <w:rsid w:val="00E037D4"/>
    <w:rsid w:val="00E03955"/>
    <w:rsid w:val="00E06445"/>
    <w:rsid w:val="00E10E36"/>
    <w:rsid w:val="00E11A39"/>
    <w:rsid w:val="00E11C1B"/>
    <w:rsid w:val="00E11CEF"/>
    <w:rsid w:val="00E138A4"/>
    <w:rsid w:val="00E1559C"/>
    <w:rsid w:val="00E169E8"/>
    <w:rsid w:val="00E238B6"/>
    <w:rsid w:val="00E26280"/>
    <w:rsid w:val="00E336A0"/>
    <w:rsid w:val="00E3623E"/>
    <w:rsid w:val="00E362EF"/>
    <w:rsid w:val="00E37513"/>
    <w:rsid w:val="00E427FD"/>
    <w:rsid w:val="00E4408D"/>
    <w:rsid w:val="00E44CF4"/>
    <w:rsid w:val="00E50832"/>
    <w:rsid w:val="00E52204"/>
    <w:rsid w:val="00E535ED"/>
    <w:rsid w:val="00E55908"/>
    <w:rsid w:val="00E575AB"/>
    <w:rsid w:val="00E62B23"/>
    <w:rsid w:val="00E6449E"/>
    <w:rsid w:val="00E64E42"/>
    <w:rsid w:val="00E65983"/>
    <w:rsid w:val="00E67172"/>
    <w:rsid w:val="00E71862"/>
    <w:rsid w:val="00E72489"/>
    <w:rsid w:val="00E72CE5"/>
    <w:rsid w:val="00E755DB"/>
    <w:rsid w:val="00E768BD"/>
    <w:rsid w:val="00E81630"/>
    <w:rsid w:val="00E8270A"/>
    <w:rsid w:val="00E86064"/>
    <w:rsid w:val="00E8746F"/>
    <w:rsid w:val="00E903AC"/>
    <w:rsid w:val="00E9045B"/>
    <w:rsid w:val="00E9359D"/>
    <w:rsid w:val="00E96DB4"/>
    <w:rsid w:val="00E9727B"/>
    <w:rsid w:val="00E97D59"/>
    <w:rsid w:val="00EA2BF2"/>
    <w:rsid w:val="00EA37EE"/>
    <w:rsid w:val="00EA4B65"/>
    <w:rsid w:val="00EA55EC"/>
    <w:rsid w:val="00EA64C1"/>
    <w:rsid w:val="00EA65DF"/>
    <w:rsid w:val="00EA661C"/>
    <w:rsid w:val="00EB4B89"/>
    <w:rsid w:val="00EB5318"/>
    <w:rsid w:val="00EB695A"/>
    <w:rsid w:val="00EB7CD2"/>
    <w:rsid w:val="00EC4590"/>
    <w:rsid w:val="00EC46B5"/>
    <w:rsid w:val="00EC6F4C"/>
    <w:rsid w:val="00EC773D"/>
    <w:rsid w:val="00ED130E"/>
    <w:rsid w:val="00ED3A9B"/>
    <w:rsid w:val="00ED5B95"/>
    <w:rsid w:val="00EE4761"/>
    <w:rsid w:val="00EE4CB1"/>
    <w:rsid w:val="00EE5BF8"/>
    <w:rsid w:val="00EE74B3"/>
    <w:rsid w:val="00EF2365"/>
    <w:rsid w:val="00EF2F7D"/>
    <w:rsid w:val="00EF4024"/>
    <w:rsid w:val="00EF431F"/>
    <w:rsid w:val="00EF4DA2"/>
    <w:rsid w:val="00EF5EE6"/>
    <w:rsid w:val="00EF6C5D"/>
    <w:rsid w:val="00EF785E"/>
    <w:rsid w:val="00F02A6F"/>
    <w:rsid w:val="00F037AE"/>
    <w:rsid w:val="00F05456"/>
    <w:rsid w:val="00F11661"/>
    <w:rsid w:val="00F12848"/>
    <w:rsid w:val="00F20C3A"/>
    <w:rsid w:val="00F228E8"/>
    <w:rsid w:val="00F231C3"/>
    <w:rsid w:val="00F244AA"/>
    <w:rsid w:val="00F26457"/>
    <w:rsid w:val="00F27062"/>
    <w:rsid w:val="00F30112"/>
    <w:rsid w:val="00F30944"/>
    <w:rsid w:val="00F3172B"/>
    <w:rsid w:val="00F32828"/>
    <w:rsid w:val="00F336AB"/>
    <w:rsid w:val="00F34F9D"/>
    <w:rsid w:val="00F3565A"/>
    <w:rsid w:val="00F35664"/>
    <w:rsid w:val="00F35864"/>
    <w:rsid w:val="00F36380"/>
    <w:rsid w:val="00F40382"/>
    <w:rsid w:val="00F42CD5"/>
    <w:rsid w:val="00F448B8"/>
    <w:rsid w:val="00F44A74"/>
    <w:rsid w:val="00F45191"/>
    <w:rsid w:val="00F53177"/>
    <w:rsid w:val="00F5429A"/>
    <w:rsid w:val="00F55188"/>
    <w:rsid w:val="00F5596D"/>
    <w:rsid w:val="00F600C6"/>
    <w:rsid w:val="00F615F6"/>
    <w:rsid w:val="00F675B6"/>
    <w:rsid w:val="00F70F2F"/>
    <w:rsid w:val="00F749E6"/>
    <w:rsid w:val="00F82957"/>
    <w:rsid w:val="00F85189"/>
    <w:rsid w:val="00F8737F"/>
    <w:rsid w:val="00F9083C"/>
    <w:rsid w:val="00F90C67"/>
    <w:rsid w:val="00F93BC6"/>
    <w:rsid w:val="00F95044"/>
    <w:rsid w:val="00F96CBF"/>
    <w:rsid w:val="00F97494"/>
    <w:rsid w:val="00FA123D"/>
    <w:rsid w:val="00FA4D94"/>
    <w:rsid w:val="00FA651C"/>
    <w:rsid w:val="00FB581D"/>
    <w:rsid w:val="00FB6AAB"/>
    <w:rsid w:val="00FC1321"/>
    <w:rsid w:val="00FC2548"/>
    <w:rsid w:val="00FC54CE"/>
    <w:rsid w:val="00FC6951"/>
    <w:rsid w:val="00FC6984"/>
    <w:rsid w:val="00FD2D16"/>
    <w:rsid w:val="00FD3077"/>
    <w:rsid w:val="00FD41ED"/>
    <w:rsid w:val="00FD41F9"/>
    <w:rsid w:val="00FD7811"/>
    <w:rsid w:val="00FD78E6"/>
    <w:rsid w:val="00FE1B70"/>
    <w:rsid w:val="00FE24E3"/>
    <w:rsid w:val="00FE4E9B"/>
    <w:rsid w:val="00FE687C"/>
    <w:rsid w:val="00FE7468"/>
    <w:rsid w:val="00FF04AD"/>
    <w:rsid w:val="00FF239D"/>
    <w:rsid w:val="00FF3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BF8B1"/>
  <w15:docId w15:val="{40AAAADC-219B-4493-9AFA-6D5D8D2E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8A3"/>
    <w:pPr>
      <w:tabs>
        <w:tab w:val="left" w:pos="720"/>
        <w:tab w:val="left" w:pos="1440"/>
        <w:tab w:val="left" w:pos="2160"/>
        <w:tab w:val="left" w:pos="2880"/>
        <w:tab w:val="left" w:pos="3600"/>
        <w:tab w:val="right" w:pos="9000"/>
      </w:tabs>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C69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6DB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18A3"/>
    <w:rPr>
      <w:color w:val="0000FF"/>
      <w:u w:val="single"/>
    </w:rPr>
  </w:style>
  <w:style w:type="paragraph" w:styleId="Footer">
    <w:name w:val="footer"/>
    <w:basedOn w:val="Normal"/>
    <w:link w:val="FooterChar"/>
    <w:uiPriority w:val="99"/>
    <w:rsid w:val="00B318A3"/>
    <w:pPr>
      <w:tabs>
        <w:tab w:val="clear" w:pos="720"/>
        <w:tab w:val="clear" w:pos="1440"/>
        <w:tab w:val="clear" w:pos="2160"/>
        <w:tab w:val="clear" w:pos="2880"/>
        <w:tab w:val="clear" w:pos="3600"/>
        <w:tab w:val="clear" w:pos="9000"/>
        <w:tab w:val="center" w:pos="4153"/>
        <w:tab w:val="right" w:pos="8306"/>
      </w:tabs>
      <w:jc w:val="left"/>
    </w:pPr>
    <w:rPr>
      <w:lang w:val="en-US"/>
    </w:rPr>
  </w:style>
  <w:style w:type="character" w:customStyle="1" w:styleId="FooterChar">
    <w:name w:val="Footer Char"/>
    <w:basedOn w:val="DefaultParagraphFont"/>
    <w:link w:val="Footer"/>
    <w:uiPriority w:val="99"/>
    <w:rsid w:val="00B318A3"/>
    <w:rPr>
      <w:rFonts w:ascii="Times New Roman" w:eastAsia="Times New Roman" w:hAnsi="Times New Roman" w:cs="Times New Roman"/>
      <w:sz w:val="24"/>
      <w:szCs w:val="20"/>
      <w:lang w:val="en-US"/>
    </w:rPr>
  </w:style>
  <w:style w:type="table" w:styleId="TableGrid">
    <w:name w:val="Table Grid"/>
    <w:basedOn w:val="TableNormal"/>
    <w:uiPriority w:val="39"/>
    <w:rsid w:val="00B318A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18A3"/>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rsid w:val="00B318A3"/>
    <w:rPr>
      <w:sz w:val="20"/>
    </w:rPr>
  </w:style>
  <w:style w:type="character" w:customStyle="1" w:styleId="FootnoteTextChar">
    <w:name w:val="Footnote Text Char"/>
    <w:basedOn w:val="DefaultParagraphFont"/>
    <w:link w:val="FootnoteText"/>
    <w:uiPriority w:val="99"/>
    <w:rsid w:val="00B318A3"/>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B318A3"/>
    <w:rPr>
      <w:vertAlign w:val="superscript"/>
    </w:rPr>
  </w:style>
  <w:style w:type="paragraph" w:styleId="ListParagraph">
    <w:name w:val="List Paragraph"/>
    <w:basedOn w:val="Normal"/>
    <w:uiPriority w:val="34"/>
    <w:qFormat/>
    <w:rsid w:val="00B318A3"/>
    <w:pPr>
      <w:ind w:left="720"/>
      <w:contextualSpacing/>
    </w:pPr>
  </w:style>
  <w:style w:type="paragraph" w:styleId="BalloonText">
    <w:name w:val="Balloon Text"/>
    <w:basedOn w:val="Normal"/>
    <w:link w:val="BalloonTextChar"/>
    <w:uiPriority w:val="99"/>
    <w:semiHidden/>
    <w:unhideWhenUsed/>
    <w:rsid w:val="004F04E2"/>
    <w:rPr>
      <w:rFonts w:ascii="Tahoma" w:hAnsi="Tahoma" w:cs="Tahoma"/>
      <w:sz w:val="16"/>
      <w:szCs w:val="16"/>
    </w:rPr>
  </w:style>
  <w:style w:type="character" w:customStyle="1" w:styleId="BalloonTextChar">
    <w:name w:val="Balloon Text Char"/>
    <w:basedOn w:val="DefaultParagraphFont"/>
    <w:link w:val="BalloonText"/>
    <w:uiPriority w:val="99"/>
    <w:semiHidden/>
    <w:rsid w:val="004F04E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67F84"/>
    <w:rPr>
      <w:color w:val="954F72" w:themeColor="followedHyperlink"/>
      <w:u w:val="single"/>
    </w:rPr>
  </w:style>
  <w:style w:type="paragraph" w:styleId="Header">
    <w:name w:val="header"/>
    <w:basedOn w:val="Normal"/>
    <w:link w:val="HeaderChar"/>
    <w:uiPriority w:val="99"/>
    <w:unhideWhenUsed/>
    <w:rsid w:val="005A1DE7"/>
    <w:pPr>
      <w:tabs>
        <w:tab w:val="clear" w:pos="720"/>
        <w:tab w:val="clear" w:pos="1440"/>
        <w:tab w:val="clear" w:pos="2160"/>
        <w:tab w:val="clear" w:pos="2880"/>
        <w:tab w:val="clear" w:pos="3600"/>
        <w:tab w:val="clear" w:pos="9000"/>
        <w:tab w:val="center" w:pos="4513"/>
        <w:tab w:val="right" w:pos="9026"/>
      </w:tabs>
    </w:pPr>
  </w:style>
  <w:style w:type="character" w:customStyle="1" w:styleId="HeaderChar">
    <w:name w:val="Header Char"/>
    <w:basedOn w:val="DefaultParagraphFont"/>
    <w:link w:val="Header"/>
    <w:uiPriority w:val="99"/>
    <w:rsid w:val="005A1DE7"/>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666DBB"/>
    <w:rPr>
      <w:rFonts w:asciiTheme="majorHAnsi" w:eastAsiaTheme="majorEastAsia" w:hAnsiTheme="majorHAnsi" w:cstheme="majorBidi"/>
      <w:b/>
      <w:bCs/>
      <w:color w:val="5B9BD5" w:themeColor="accent1"/>
      <w:sz w:val="26"/>
      <w:szCs w:val="26"/>
    </w:rPr>
  </w:style>
  <w:style w:type="paragraph" w:customStyle="1" w:styleId="EmptyLayoutCell">
    <w:name w:val="EmptyLayoutCell"/>
    <w:basedOn w:val="Normal"/>
    <w:rsid w:val="008358D4"/>
    <w:pPr>
      <w:tabs>
        <w:tab w:val="clear" w:pos="720"/>
        <w:tab w:val="clear" w:pos="1440"/>
        <w:tab w:val="clear" w:pos="2160"/>
        <w:tab w:val="clear" w:pos="2880"/>
        <w:tab w:val="clear" w:pos="3600"/>
        <w:tab w:val="clear" w:pos="9000"/>
      </w:tabs>
      <w:jc w:val="left"/>
    </w:pPr>
    <w:rPr>
      <w:sz w:val="2"/>
    </w:rPr>
  </w:style>
  <w:style w:type="paragraph" w:styleId="Revision">
    <w:name w:val="Revision"/>
    <w:hidden/>
    <w:uiPriority w:val="99"/>
    <w:semiHidden/>
    <w:rsid w:val="008358D4"/>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C6984"/>
    <w:rPr>
      <w:rFonts w:asciiTheme="majorHAnsi" w:eastAsiaTheme="majorEastAsia" w:hAnsiTheme="majorHAnsi" w:cstheme="majorBidi"/>
      <w:color w:val="2E74B5" w:themeColor="accent1" w:themeShade="BF"/>
      <w:sz w:val="32"/>
      <w:szCs w:val="32"/>
    </w:rPr>
  </w:style>
  <w:style w:type="paragraph" w:customStyle="1" w:styleId="EmptyCellLayoutStyle">
    <w:name w:val="EmptyCellLayoutStyle"/>
    <w:rsid w:val="008332AE"/>
    <w:rPr>
      <w:rFonts w:ascii="Times New Roman" w:eastAsia="Times New Roman" w:hAnsi="Times New Roman" w:cs="Times New Roman"/>
      <w:sz w:val="2"/>
      <w:szCs w:val="20"/>
      <w:lang w:eastAsia="en-GB"/>
    </w:rPr>
  </w:style>
  <w:style w:type="character" w:styleId="CommentReference">
    <w:name w:val="annotation reference"/>
    <w:basedOn w:val="DefaultParagraphFont"/>
    <w:uiPriority w:val="99"/>
    <w:semiHidden/>
    <w:unhideWhenUsed/>
    <w:rsid w:val="009825E4"/>
    <w:rPr>
      <w:sz w:val="16"/>
      <w:szCs w:val="16"/>
    </w:rPr>
  </w:style>
  <w:style w:type="paragraph" w:styleId="CommentText">
    <w:name w:val="annotation text"/>
    <w:basedOn w:val="Normal"/>
    <w:link w:val="CommentTextChar"/>
    <w:uiPriority w:val="99"/>
    <w:semiHidden/>
    <w:unhideWhenUsed/>
    <w:rsid w:val="009825E4"/>
    <w:rPr>
      <w:sz w:val="20"/>
    </w:rPr>
  </w:style>
  <w:style w:type="character" w:customStyle="1" w:styleId="CommentTextChar">
    <w:name w:val="Comment Text Char"/>
    <w:basedOn w:val="DefaultParagraphFont"/>
    <w:link w:val="CommentText"/>
    <w:uiPriority w:val="99"/>
    <w:semiHidden/>
    <w:rsid w:val="009825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25E4"/>
    <w:rPr>
      <w:b/>
      <w:bCs/>
    </w:rPr>
  </w:style>
  <w:style w:type="character" w:customStyle="1" w:styleId="CommentSubjectChar">
    <w:name w:val="Comment Subject Char"/>
    <w:basedOn w:val="CommentTextChar"/>
    <w:link w:val="CommentSubject"/>
    <w:uiPriority w:val="99"/>
    <w:semiHidden/>
    <w:rsid w:val="009825E4"/>
    <w:rPr>
      <w:rFonts w:ascii="Times New Roman" w:eastAsia="Times New Roman" w:hAnsi="Times New Roman" w:cs="Times New Roman"/>
      <w:b/>
      <w:bCs/>
      <w:sz w:val="20"/>
      <w:szCs w:val="20"/>
    </w:rPr>
  </w:style>
  <w:style w:type="paragraph" w:styleId="NormalWeb">
    <w:name w:val="Normal (Web)"/>
    <w:basedOn w:val="Normal"/>
    <w:uiPriority w:val="99"/>
    <w:unhideWhenUsed/>
    <w:rsid w:val="00087226"/>
    <w:pPr>
      <w:tabs>
        <w:tab w:val="clear" w:pos="720"/>
        <w:tab w:val="clear" w:pos="1440"/>
        <w:tab w:val="clear" w:pos="2160"/>
        <w:tab w:val="clear" w:pos="2880"/>
        <w:tab w:val="clear" w:pos="3600"/>
        <w:tab w:val="clear" w:pos="9000"/>
      </w:tabs>
      <w:spacing w:before="100" w:beforeAutospacing="1" w:after="100" w:afterAutospacing="1"/>
      <w:jc w:val="left"/>
    </w:pPr>
    <w:rPr>
      <w:szCs w:val="24"/>
      <w:lang w:eastAsia="en-GB"/>
    </w:rPr>
  </w:style>
  <w:style w:type="character" w:styleId="UnresolvedMention">
    <w:name w:val="Unresolved Mention"/>
    <w:basedOn w:val="DefaultParagraphFont"/>
    <w:uiPriority w:val="99"/>
    <w:semiHidden/>
    <w:unhideWhenUsed/>
    <w:rsid w:val="00907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1173">
      <w:bodyDiv w:val="1"/>
      <w:marLeft w:val="0"/>
      <w:marRight w:val="0"/>
      <w:marTop w:val="0"/>
      <w:marBottom w:val="0"/>
      <w:divBdr>
        <w:top w:val="none" w:sz="0" w:space="0" w:color="auto"/>
        <w:left w:val="none" w:sz="0" w:space="0" w:color="auto"/>
        <w:bottom w:val="none" w:sz="0" w:space="0" w:color="auto"/>
        <w:right w:val="none" w:sz="0" w:space="0" w:color="auto"/>
      </w:divBdr>
    </w:div>
    <w:div w:id="490609354">
      <w:bodyDiv w:val="1"/>
      <w:marLeft w:val="0"/>
      <w:marRight w:val="0"/>
      <w:marTop w:val="0"/>
      <w:marBottom w:val="0"/>
      <w:divBdr>
        <w:top w:val="none" w:sz="0" w:space="0" w:color="auto"/>
        <w:left w:val="none" w:sz="0" w:space="0" w:color="auto"/>
        <w:bottom w:val="none" w:sz="0" w:space="0" w:color="auto"/>
        <w:right w:val="none" w:sz="0" w:space="0" w:color="auto"/>
      </w:divBdr>
    </w:div>
    <w:div w:id="1078554727">
      <w:bodyDiv w:val="1"/>
      <w:marLeft w:val="0"/>
      <w:marRight w:val="0"/>
      <w:marTop w:val="0"/>
      <w:marBottom w:val="0"/>
      <w:divBdr>
        <w:top w:val="none" w:sz="0" w:space="0" w:color="auto"/>
        <w:left w:val="none" w:sz="0" w:space="0" w:color="auto"/>
        <w:bottom w:val="none" w:sz="0" w:space="0" w:color="auto"/>
        <w:right w:val="none" w:sz="0" w:space="0" w:color="auto"/>
      </w:divBdr>
    </w:div>
    <w:div w:id="1784618544">
      <w:bodyDiv w:val="1"/>
      <w:marLeft w:val="0"/>
      <w:marRight w:val="0"/>
      <w:marTop w:val="0"/>
      <w:marBottom w:val="0"/>
      <w:divBdr>
        <w:top w:val="none" w:sz="0" w:space="0" w:color="auto"/>
        <w:left w:val="none" w:sz="0" w:space="0" w:color="auto"/>
        <w:bottom w:val="none" w:sz="0" w:space="0" w:color="auto"/>
        <w:right w:val="none" w:sz="0" w:space="0" w:color="auto"/>
      </w:divBdr>
      <w:divsChild>
        <w:div w:id="716858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fficeforstudents.org.uk/advice-and-guidance/regulation/registration-with-the-ofs-a-guide/conditions-of-registr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fficeforstudents.org.uk/advice-and-guidance/regulation/registration-with-the-ofs-a-guide/conditions-of-regist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A.Cove@bolton.ac.uk" TargetMode="External"/><Relationship Id="rId10" Type="http://schemas.openxmlformats.org/officeDocument/2006/relationships/hyperlink" Target="https://www.hesa.ac.uk/support/documentation/hecos/cah" TargetMode="External"/><Relationship Id="rId4" Type="http://schemas.openxmlformats.org/officeDocument/2006/relationships/settings" Target="settings.xml"/><Relationship Id="rId9" Type="http://schemas.openxmlformats.org/officeDocument/2006/relationships/hyperlink" Target="https://www.hesa.ac.uk/support/documentation/hecos/cah" TargetMode="External"/><Relationship Id="rId14" Type="http://schemas.openxmlformats.org/officeDocument/2006/relationships/hyperlink" Target="https://www.officeforstudents.org.uk/advice-and-guidance/regulation/registration-with-the-ofs-a-guide/conditions-of-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305B8-BAFC-49A9-A435-396710AA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25317</TotalTime>
  <Pages>14</Pages>
  <Words>4294</Words>
  <Characters>24477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2.-Annex-2-Subject-Quality-Enhancement-Plan-Template-for-completion-Nov-22</vt:lpstr>
    </vt:vector>
  </TitlesOfParts>
  <Company>University of Bolton</Company>
  <LinksUpToDate>false</LinksUpToDate>
  <CharactersWithSpaces>28714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AM2 Subject Quality Enhancement Plan template</dc:title>
  <dc:subject>
  </dc:subject>
  <dc:creator>Miller, Anne</dc:creator>
  <cp:keywords>
  </cp:keywords>
  <cp:lastModifiedBy>Danyaal Atcha</cp:lastModifiedBy>
  <cp:revision>4064</cp:revision>
  <cp:lastPrinted>2020-11-10T11:58:00Z</cp:lastPrinted>
  <dcterms:created xsi:type="dcterms:W3CDTF">2023-08-23T14:52:00Z</dcterms:created>
  <dcterms:modified xsi:type="dcterms:W3CDTF">2023-11-02T12:58:32Z</dcterms:modified>
</cp:coreProperties>
</file>