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19C" w:rsidP="009A4A89" w:rsidRDefault="009A4A89">
      <w:pPr>
        <w:spacing w:after="0"/>
        <w:jc w:val="center"/>
        <w:rPr>
          <w:b/>
          <w:sz w:val="26"/>
          <w:szCs w:val="26"/>
        </w:rPr>
      </w:pPr>
      <w:r w:rsidRPr="009A4A89">
        <w:rPr>
          <w:b/>
          <w:sz w:val="26"/>
          <w:szCs w:val="26"/>
        </w:rPr>
        <w:t>Learning Outcomes Map</w:t>
      </w:r>
    </w:p>
    <w:p w:rsidRPr="009A4A89" w:rsidR="009A4A89" w:rsidP="009A4A89" w:rsidRDefault="009A4A89">
      <w:pPr>
        <w:spacing w:after="0"/>
        <w:jc w:val="center"/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8702"/>
      </w:tblGrid>
      <w:tr w:rsidR="009A4A89" w:rsidTr="004F6893">
        <w:tc>
          <w:tcPr>
            <w:tcW w:w="4248" w:type="dxa"/>
            <w:shd w:val="clear" w:color="auto" w:fill="E7E6E6" w:themeFill="background2"/>
          </w:tcPr>
          <w:p w:rsidR="009A4A89" w:rsidP="009A4A89" w:rsidRDefault="009A4A89">
            <w:pPr>
              <w:rPr>
                <w:b/>
              </w:rPr>
            </w:pPr>
            <w:r>
              <w:rPr>
                <w:b/>
              </w:rPr>
              <w:t>Name of the Programme</w:t>
            </w:r>
          </w:p>
        </w:tc>
        <w:tc>
          <w:tcPr>
            <w:tcW w:w="8702" w:type="dxa"/>
          </w:tcPr>
          <w:p w:rsidR="009A4A89" w:rsidP="009A4A89" w:rsidRDefault="009A4A89">
            <w:pPr>
              <w:rPr>
                <w:b/>
              </w:rPr>
            </w:pPr>
          </w:p>
        </w:tc>
      </w:tr>
      <w:tr w:rsidR="009A4A89" w:rsidTr="004F6893">
        <w:tc>
          <w:tcPr>
            <w:tcW w:w="4248" w:type="dxa"/>
            <w:shd w:val="clear" w:color="auto" w:fill="E7E6E6" w:themeFill="background2"/>
          </w:tcPr>
          <w:p w:rsidR="009A4A89" w:rsidP="009A4A89" w:rsidRDefault="009A4A89">
            <w:pPr>
              <w:rPr>
                <w:b/>
              </w:rPr>
            </w:pPr>
            <w:r>
              <w:rPr>
                <w:b/>
              </w:rPr>
              <w:t xml:space="preserve">Weblink to the Programme Specification </w:t>
            </w:r>
          </w:p>
        </w:tc>
        <w:tc>
          <w:tcPr>
            <w:tcW w:w="8702" w:type="dxa"/>
          </w:tcPr>
          <w:p w:rsidR="009A4A89" w:rsidP="009A4A89" w:rsidRDefault="009A4A89">
            <w:pPr>
              <w:rPr>
                <w:b/>
              </w:rPr>
            </w:pPr>
          </w:p>
        </w:tc>
      </w:tr>
      <w:tr w:rsidR="009A4A89" w:rsidTr="004F6893">
        <w:tc>
          <w:tcPr>
            <w:tcW w:w="4248" w:type="dxa"/>
            <w:shd w:val="clear" w:color="auto" w:fill="E7E6E6" w:themeFill="background2"/>
          </w:tcPr>
          <w:p w:rsidR="009A4A89" w:rsidP="009A4A89" w:rsidRDefault="009A4A89">
            <w:pPr>
              <w:rPr>
                <w:b/>
              </w:rPr>
            </w:pPr>
            <w:r>
              <w:rPr>
                <w:b/>
              </w:rPr>
              <w:t xml:space="preserve">Date of completion </w:t>
            </w:r>
          </w:p>
        </w:tc>
        <w:tc>
          <w:tcPr>
            <w:tcW w:w="8702" w:type="dxa"/>
          </w:tcPr>
          <w:p w:rsidR="009A4A89" w:rsidP="009A4A89" w:rsidRDefault="009A4A89">
            <w:pPr>
              <w:rPr>
                <w:b/>
              </w:rPr>
            </w:pPr>
          </w:p>
        </w:tc>
      </w:tr>
      <w:tr w:rsidR="004F6893" w:rsidTr="004F6893">
        <w:tc>
          <w:tcPr>
            <w:tcW w:w="4248" w:type="dxa"/>
            <w:shd w:val="clear" w:color="auto" w:fill="E7E6E6" w:themeFill="background2"/>
          </w:tcPr>
          <w:p w:rsidR="004F6893" w:rsidP="009A4A89" w:rsidRDefault="004F6893">
            <w:pPr>
              <w:rPr>
                <w:b/>
              </w:rPr>
            </w:pPr>
            <w:r>
              <w:rPr>
                <w:b/>
              </w:rPr>
              <w:t xml:space="preserve">Internal Advisor/AC-SELE Sign off </w:t>
            </w:r>
          </w:p>
        </w:tc>
        <w:tc>
          <w:tcPr>
            <w:tcW w:w="8702" w:type="dxa"/>
          </w:tcPr>
          <w:p w:rsidR="004F6893" w:rsidP="009A4A89" w:rsidRDefault="004F6893">
            <w:pPr>
              <w:rPr>
                <w:b/>
              </w:rPr>
            </w:pPr>
          </w:p>
        </w:tc>
      </w:tr>
    </w:tbl>
    <w:p w:rsidR="009A4A89" w:rsidP="009A4A89" w:rsidRDefault="009A4A89">
      <w:pPr>
        <w:spacing w:after="0"/>
      </w:pPr>
    </w:p>
    <w:p w:rsidRPr="009A4A89" w:rsidR="009A4A89" w:rsidP="009A4A89" w:rsidRDefault="009A4A89">
      <w:pPr>
        <w:spacing w:after="0"/>
        <w:rPr>
          <w:b/>
        </w:rPr>
      </w:pPr>
      <w:r w:rsidRPr="009A4A89">
        <w:rPr>
          <w:b/>
        </w:rPr>
        <w:t xml:space="preserve">Part 1: Programme Learning Outcomes </w:t>
      </w:r>
    </w:p>
    <w:p w:rsidR="009A4A89" w:rsidP="009A4A89" w:rsidRDefault="009A4A89">
      <w:pPr>
        <w:spacing w:after="0"/>
        <w:rPr>
          <w:szCs w:val="24"/>
        </w:rPr>
      </w:pPr>
      <w:r>
        <w:rPr>
          <w:i/>
        </w:rPr>
        <w:t xml:space="preserve">List the programme learning outcomes on </w:t>
      </w:r>
      <w:r w:rsidRPr="009A4A89">
        <w:rPr>
          <w:i/>
        </w:rPr>
        <w:t>the Programme Specification</w:t>
      </w:r>
      <w:r w:rsidR="008B3C3F">
        <w:rPr>
          <w:i/>
        </w:rPr>
        <w:t xml:space="preserve"> in the table below. See </w:t>
      </w:r>
      <w:r>
        <w:rPr>
          <w:i/>
        </w:rPr>
        <w:t>example</w:t>
      </w:r>
      <w:r w:rsidR="008B3C3F">
        <w:rPr>
          <w:i/>
        </w:rPr>
        <w:t>s</w:t>
      </w:r>
      <w:r>
        <w:rPr>
          <w:i/>
        </w:rPr>
        <w:t xml:space="preserve"> below</w:t>
      </w:r>
      <w:r w:rsidR="008B3C3F">
        <w:rPr>
          <w:i/>
        </w:rPr>
        <w:t xml:space="preserve"> in italics.</w:t>
      </w:r>
    </w:p>
    <w:tbl>
      <w:tblPr>
        <w:tblW w:w="1346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237"/>
        <w:gridCol w:w="567"/>
        <w:gridCol w:w="6096"/>
      </w:tblGrid>
      <w:tr w:rsidRPr="00287019" w:rsidR="009A4A89" w:rsidTr="008B3C3F">
        <w:trPr>
          <w:trHeight w:val="360"/>
        </w:trPr>
        <w:tc>
          <w:tcPr>
            <w:tcW w:w="6804" w:type="dxa"/>
            <w:gridSpan w:val="2"/>
            <w:shd w:val="clear" w:color="auto" w:fill="E7E6E6" w:themeFill="background2"/>
          </w:tcPr>
          <w:p w:rsidRPr="00287019" w:rsidR="009A4A89" w:rsidP="00FA3E28" w:rsidRDefault="009A4A89">
            <w:pPr>
              <w:tabs>
                <w:tab w:val="left" w:pos="13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019">
              <w:rPr>
                <w:b/>
                <w:bCs/>
                <w:sz w:val="20"/>
                <w:szCs w:val="20"/>
              </w:rPr>
              <w:t xml:space="preserve">K. Knowledge and understanding </w:t>
            </w:r>
          </w:p>
        </w:tc>
        <w:tc>
          <w:tcPr>
            <w:tcW w:w="6663" w:type="dxa"/>
            <w:gridSpan w:val="2"/>
            <w:shd w:val="clear" w:color="auto" w:fill="E7E6E6" w:themeFill="background2"/>
          </w:tcPr>
          <w:p w:rsidRPr="00287019" w:rsidR="009A4A89" w:rsidP="00FA3E28" w:rsidRDefault="009A4A89">
            <w:pPr>
              <w:tabs>
                <w:tab w:val="left" w:pos="13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019">
              <w:rPr>
                <w:b/>
                <w:bCs/>
                <w:sz w:val="20"/>
                <w:szCs w:val="20"/>
              </w:rPr>
              <w:t>P. Practical, professional or subject-specific skills</w:t>
            </w:r>
          </w:p>
        </w:tc>
      </w:tr>
      <w:tr w:rsidRPr="00287019" w:rsidR="009A4A89" w:rsidTr="009A4A89">
        <w:trPr>
          <w:trHeight w:val="463"/>
        </w:trPr>
        <w:tc>
          <w:tcPr>
            <w:tcW w:w="567" w:type="dxa"/>
          </w:tcPr>
          <w:p w:rsidRPr="009A4A89" w:rsidR="009A4A89" w:rsidP="009A4A89" w:rsidRDefault="009A4A89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9A4A89">
              <w:rPr>
                <w:rFonts w:eastAsia="Times New Roman"/>
                <w:b/>
                <w:color w:val="000000"/>
                <w:sz w:val="20"/>
                <w:szCs w:val="20"/>
              </w:rPr>
              <w:t>K1</w:t>
            </w:r>
          </w:p>
        </w:tc>
        <w:tc>
          <w:tcPr>
            <w:tcW w:w="6237" w:type="dxa"/>
          </w:tcPr>
          <w:p w:rsidRPr="009A4A89" w:rsidR="009A4A89" w:rsidP="009A4A89" w:rsidRDefault="009A4A89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</w:rPr>
              <w:t>Key principles and practices of ….</w:t>
            </w:r>
          </w:p>
        </w:tc>
        <w:tc>
          <w:tcPr>
            <w:tcW w:w="567" w:type="dxa"/>
          </w:tcPr>
          <w:p w:rsidRPr="009A4A89" w:rsidR="009A4A89" w:rsidP="009A4A89" w:rsidRDefault="009A4A89">
            <w:pPr>
              <w:tabs>
                <w:tab w:val="left" w:pos="135"/>
              </w:tabs>
              <w:spacing w:after="0" w:line="24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9A4A89">
              <w:rPr>
                <w:rFonts w:cstheme="minorHAnsi"/>
                <w:b/>
                <w:iCs/>
                <w:sz w:val="20"/>
                <w:szCs w:val="20"/>
              </w:rPr>
              <w:t>P1</w:t>
            </w:r>
          </w:p>
        </w:tc>
        <w:tc>
          <w:tcPr>
            <w:tcW w:w="6096" w:type="dxa"/>
          </w:tcPr>
          <w:p w:rsidRPr="008B3C3F" w:rsidR="009A4A89" w:rsidP="009A4A89" w:rsidRDefault="008B3C3F">
            <w:pPr>
              <w:tabs>
                <w:tab w:val="left" w:pos="135"/>
              </w:tabs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8B3C3F">
              <w:rPr>
                <w:rFonts w:cstheme="minorHAnsi"/>
                <w:i/>
                <w:iCs/>
                <w:sz w:val="20"/>
                <w:szCs w:val="20"/>
              </w:rPr>
              <w:t>Communicate effectively in a clear and professional manner to specialist and non-specialist audiences</w:t>
            </w:r>
          </w:p>
        </w:tc>
      </w:tr>
      <w:tr w:rsidRPr="00287019" w:rsidR="009A4A89" w:rsidTr="009A4A89">
        <w:trPr>
          <w:trHeight w:val="463"/>
        </w:trPr>
        <w:tc>
          <w:tcPr>
            <w:tcW w:w="567" w:type="dxa"/>
          </w:tcPr>
          <w:p w:rsidRPr="009A4A89" w:rsidR="009A4A89" w:rsidP="009A4A89" w:rsidRDefault="009A4A89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K2</w:t>
            </w:r>
          </w:p>
        </w:tc>
        <w:tc>
          <w:tcPr>
            <w:tcW w:w="6237" w:type="dxa"/>
          </w:tcPr>
          <w:p w:rsidRPr="00287019" w:rsidR="009A4A89" w:rsidP="009A4A89" w:rsidRDefault="009A4A89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Pr="009A4A89" w:rsidR="009A4A89" w:rsidP="009A4A89" w:rsidRDefault="009A4A89">
            <w:pPr>
              <w:tabs>
                <w:tab w:val="left" w:pos="135"/>
              </w:tabs>
              <w:spacing w:after="0" w:line="240" w:lineRule="auto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P2</w:t>
            </w:r>
          </w:p>
        </w:tc>
        <w:tc>
          <w:tcPr>
            <w:tcW w:w="6096" w:type="dxa"/>
          </w:tcPr>
          <w:p w:rsidRPr="00287019" w:rsidR="009A4A89" w:rsidP="009A4A89" w:rsidRDefault="009A4A89">
            <w:pPr>
              <w:tabs>
                <w:tab w:val="left" w:pos="135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Pr="00287019" w:rsidR="009A4A89" w:rsidTr="009A4A89">
        <w:trPr>
          <w:trHeight w:val="463"/>
        </w:trPr>
        <w:tc>
          <w:tcPr>
            <w:tcW w:w="567" w:type="dxa"/>
          </w:tcPr>
          <w:p w:rsidRPr="009A4A89" w:rsidR="009A4A89" w:rsidP="009A4A89" w:rsidRDefault="009A4A89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K3</w:t>
            </w:r>
          </w:p>
        </w:tc>
        <w:tc>
          <w:tcPr>
            <w:tcW w:w="6237" w:type="dxa"/>
          </w:tcPr>
          <w:p w:rsidRPr="00287019" w:rsidR="009A4A89" w:rsidP="009A4A89" w:rsidRDefault="009A4A89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Pr="009A4A89" w:rsidR="009A4A89" w:rsidP="009A4A89" w:rsidRDefault="009A4A89">
            <w:pPr>
              <w:tabs>
                <w:tab w:val="left" w:pos="135"/>
              </w:tabs>
              <w:spacing w:after="0" w:line="240" w:lineRule="auto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P3</w:t>
            </w:r>
          </w:p>
        </w:tc>
        <w:tc>
          <w:tcPr>
            <w:tcW w:w="6096" w:type="dxa"/>
          </w:tcPr>
          <w:p w:rsidRPr="00287019" w:rsidR="009A4A89" w:rsidP="009A4A89" w:rsidRDefault="009A4A89">
            <w:pPr>
              <w:tabs>
                <w:tab w:val="left" w:pos="135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Pr="00287019" w:rsidR="009A4A89" w:rsidTr="009A4A89">
        <w:trPr>
          <w:trHeight w:val="152"/>
        </w:trPr>
        <w:tc>
          <w:tcPr>
            <w:tcW w:w="567" w:type="dxa"/>
          </w:tcPr>
          <w:p w:rsidRPr="009A4A89" w:rsidR="009A4A89" w:rsidP="009A4A89" w:rsidRDefault="009A4A89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K4</w:t>
            </w:r>
          </w:p>
        </w:tc>
        <w:tc>
          <w:tcPr>
            <w:tcW w:w="6237" w:type="dxa"/>
          </w:tcPr>
          <w:p w:rsidR="009A4A89" w:rsidP="009A4A89" w:rsidRDefault="009A4A89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/>
                <w:color w:val="000000"/>
                <w:sz w:val="20"/>
                <w:szCs w:val="20"/>
              </w:rPr>
            </w:pPr>
          </w:p>
          <w:p w:rsidRPr="009A4A89" w:rsidR="008B3C3F" w:rsidP="009A4A89" w:rsidRDefault="008B3C3F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Pr="009A4A89" w:rsidR="009A4A89" w:rsidP="009A4A89" w:rsidRDefault="009A4A89">
            <w:pPr>
              <w:tabs>
                <w:tab w:val="left" w:pos="135"/>
              </w:tabs>
              <w:spacing w:after="0" w:line="240" w:lineRule="auto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P4</w:t>
            </w:r>
          </w:p>
        </w:tc>
        <w:tc>
          <w:tcPr>
            <w:tcW w:w="6096" w:type="dxa"/>
          </w:tcPr>
          <w:p w:rsidRPr="00287019" w:rsidR="009A4A89" w:rsidP="009A4A89" w:rsidRDefault="009A4A89">
            <w:pPr>
              <w:tabs>
                <w:tab w:val="left" w:pos="135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Pr="00287019" w:rsidR="008B3C3F" w:rsidTr="009A4A89">
        <w:trPr>
          <w:trHeight w:val="152"/>
        </w:trPr>
        <w:tc>
          <w:tcPr>
            <w:tcW w:w="567" w:type="dxa"/>
          </w:tcPr>
          <w:p w:rsidR="008B3C3F" w:rsidP="009A4A89" w:rsidRDefault="008B3C3F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K5</w:t>
            </w:r>
          </w:p>
        </w:tc>
        <w:tc>
          <w:tcPr>
            <w:tcW w:w="6237" w:type="dxa"/>
          </w:tcPr>
          <w:p w:rsidR="008B3C3F" w:rsidP="009A4A89" w:rsidRDefault="008B3C3F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/>
                <w:color w:val="000000"/>
                <w:sz w:val="20"/>
                <w:szCs w:val="20"/>
              </w:rPr>
            </w:pPr>
          </w:p>
          <w:p w:rsidRPr="009A4A89" w:rsidR="008B3C3F" w:rsidP="009A4A89" w:rsidRDefault="008B3C3F">
            <w:p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B3C3F" w:rsidP="009A4A89" w:rsidRDefault="008B3C3F">
            <w:pPr>
              <w:tabs>
                <w:tab w:val="left" w:pos="135"/>
              </w:tabs>
              <w:spacing w:after="0" w:line="240" w:lineRule="auto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6096" w:type="dxa"/>
          </w:tcPr>
          <w:p w:rsidRPr="00287019" w:rsidR="008B3C3F" w:rsidP="009A4A89" w:rsidRDefault="008B3C3F">
            <w:pPr>
              <w:tabs>
                <w:tab w:val="left" w:pos="135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Pr="00287019" w:rsidR="009A4A89" w:rsidTr="008B3C3F">
        <w:trPr>
          <w:trHeight w:val="357"/>
        </w:trPr>
        <w:tc>
          <w:tcPr>
            <w:tcW w:w="6804" w:type="dxa"/>
            <w:gridSpan w:val="2"/>
            <w:shd w:val="clear" w:color="auto" w:fill="E7E6E6" w:themeFill="background2"/>
          </w:tcPr>
          <w:p w:rsidRPr="00287019" w:rsidR="009A4A89" w:rsidP="009A4A89" w:rsidRDefault="009A4A89">
            <w:pPr>
              <w:tabs>
                <w:tab w:val="left" w:pos="13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019">
              <w:rPr>
                <w:b/>
                <w:bCs/>
                <w:sz w:val="20"/>
                <w:szCs w:val="20"/>
              </w:rPr>
              <w:t>C. Cognitive, intellectual or thinking skills</w:t>
            </w:r>
          </w:p>
        </w:tc>
        <w:tc>
          <w:tcPr>
            <w:tcW w:w="6663" w:type="dxa"/>
            <w:gridSpan w:val="2"/>
            <w:shd w:val="clear" w:color="auto" w:fill="E7E6E6" w:themeFill="background2"/>
          </w:tcPr>
          <w:p w:rsidRPr="00287019" w:rsidR="009A4A89" w:rsidP="009A4A89" w:rsidRDefault="009A4A89">
            <w:pPr>
              <w:tabs>
                <w:tab w:val="left" w:pos="135"/>
              </w:tabs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287019">
              <w:rPr>
                <w:b/>
                <w:bCs/>
                <w:sz w:val="20"/>
                <w:szCs w:val="20"/>
              </w:rPr>
              <w:t>T. Transferable, key or personal skills</w:t>
            </w:r>
          </w:p>
        </w:tc>
      </w:tr>
      <w:tr w:rsidRPr="00287019" w:rsidR="008B3C3F" w:rsidTr="008B3C3F">
        <w:trPr>
          <w:trHeight w:val="633"/>
        </w:trPr>
        <w:tc>
          <w:tcPr>
            <w:tcW w:w="567" w:type="dxa"/>
          </w:tcPr>
          <w:p w:rsidRPr="008B3C3F" w:rsidR="008B3C3F" w:rsidP="008B3C3F" w:rsidRDefault="008B3C3F">
            <w:pPr>
              <w:rPr>
                <w:b/>
                <w:sz w:val="22"/>
              </w:rPr>
            </w:pPr>
            <w:r w:rsidRPr="008B3C3F">
              <w:rPr>
                <w:b/>
                <w:sz w:val="22"/>
              </w:rPr>
              <w:t>C1</w:t>
            </w:r>
          </w:p>
        </w:tc>
        <w:tc>
          <w:tcPr>
            <w:tcW w:w="6237" w:type="dxa"/>
          </w:tcPr>
          <w:p w:rsidRPr="008B3C3F" w:rsidR="008B3C3F" w:rsidP="008B3C3F" w:rsidRDefault="008B3C3F">
            <w:pPr>
              <w:spacing w:after="0"/>
              <w:rPr>
                <w:i/>
                <w:sz w:val="22"/>
              </w:rPr>
            </w:pPr>
            <w:r w:rsidRPr="008B3C3F">
              <w:rPr>
                <w:i/>
                <w:sz w:val="22"/>
              </w:rPr>
              <w:t>Critically evaluate and appraise arguments, assumptions, abstract ideas and data</w:t>
            </w:r>
          </w:p>
        </w:tc>
        <w:tc>
          <w:tcPr>
            <w:tcW w:w="567" w:type="dxa"/>
          </w:tcPr>
          <w:p w:rsidRPr="008B3C3F" w:rsidR="008B3C3F" w:rsidP="008B3C3F" w:rsidRDefault="008B3C3F">
            <w:pPr>
              <w:tabs>
                <w:tab w:val="left" w:pos="13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8B3C3F">
              <w:rPr>
                <w:b/>
                <w:sz w:val="20"/>
                <w:szCs w:val="20"/>
              </w:rPr>
              <w:t>T1</w:t>
            </w:r>
          </w:p>
        </w:tc>
        <w:tc>
          <w:tcPr>
            <w:tcW w:w="6096" w:type="dxa"/>
          </w:tcPr>
          <w:p w:rsidRPr="008B3C3F" w:rsidR="008B3C3F" w:rsidP="008B3C3F" w:rsidRDefault="008B3C3F">
            <w:pPr>
              <w:tabs>
                <w:tab w:val="left" w:pos="135"/>
              </w:tabs>
              <w:spacing w:after="0" w:line="240" w:lineRule="auto"/>
              <w:rPr>
                <w:i/>
                <w:sz w:val="20"/>
                <w:szCs w:val="20"/>
              </w:rPr>
            </w:pPr>
            <w:r w:rsidRPr="008B3C3F">
              <w:rPr>
                <w:i/>
                <w:sz w:val="22"/>
              </w:rPr>
              <w:t>Be self-aware and act in a professional, sensitive and ethical manner.</w:t>
            </w:r>
          </w:p>
        </w:tc>
      </w:tr>
      <w:tr w:rsidRPr="00287019" w:rsidR="008B3C3F" w:rsidTr="008B3C3F">
        <w:trPr>
          <w:trHeight w:val="633"/>
        </w:trPr>
        <w:tc>
          <w:tcPr>
            <w:tcW w:w="567" w:type="dxa"/>
          </w:tcPr>
          <w:p w:rsidRPr="008B3C3F" w:rsidR="008B3C3F" w:rsidP="008B3C3F" w:rsidRDefault="008B3C3F">
            <w:pPr>
              <w:rPr>
                <w:b/>
                <w:sz w:val="22"/>
              </w:rPr>
            </w:pPr>
            <w:r w:rsidRPr="008B3C3F">
              <w:rPr>
                <w:b/>
                <w:sz w:val="22"/>
              </w:rPr>
              <w:t>C2</w:t>
            </w:r>
          </w:p>
        </w:tc>
        <w:tc>
          <w:tcPr>
            <w:tcW w:w="6237" w:type="dxa"/>
          </w:tcPr>
          <w:p w:rsidRPr="008B3C3F" w:rsidR="008B3C3F" w:rsidP="008B3C3F" w:rsidRDefault="008B3C3F">
            <w:pPr>
              <w:spacing w:after="0"/>
              <w:rPr>
                <w:i/>
                <w:sz w:val="22"/>
              </w:rPr>
            </w:pPr>
          </w:p>
        </w:tc>
        <w:tc>
          <w:tcPr>
            <w:tcW w:w="567" w:type="dxa"/>
          </w:tcPr>
          <w:p w:rsidRPr="008B3C3F" w:rsidR="008B3C3F" w:rsidP="008B3C3F" w:rsidRDefault="008B3C3F">
            <w:pPr>
              <w:tabs>
                <w:tab w:val="left" w:pos="13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8B3C3F">
              <w:rPr>
                <w:b/>
                <w:sz w:val="20"/>
                <w:szCs w:val="20"/>
              </w:rPr>
              <w:t>T2</w:t>
            </w:r>
          </w:p>
        </w:tc>
        <w:tc>
          <w:tcPr>
            <w:tcW w:w="6096" w:type="dxa"/>
          </w:tcPr>
          <w:p w:rsidRPr="00287019" w:rsidR="008B3C3F" w:rsidP="008B3C3F" w:rsidRDefault="008B3C3F">
            <w:pPr>
              <w:tabs>
                <w:tab w:val="left" w:pos="13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Pr="00287019" w:rsidR="008B3C3F" w:rsidTr="008B3C3F">
        <w:trPr>
          <w:trHeight w:val="633"/>
        </w:trPr>
        <w:tc>
          <w:tcPr>
            <w:tcW w:w="567" w:type="dxa"/>
          </w:tcPr>
          <w:p w:rsidRPr="008B3C3F" w:rsidR="008B3C3F" w:rsidP="008B3C3F" w:rsidRDefault="008B3C3F">
            <w:pPr>
              <w:rPr>
                <w:b/>
                <w:sz w:val="22"/>
              </w:rPr>
            </w:pPr>
            <w:r w:rsidRPr="008B3C3F">
              <w:rPr>
                <w:b/>
                <w:sz w:val="22"/>
              </w:rPr>
              <w:t>C3</w:t>
            </w:r>
          </w:p>
        </w:tc>
        <w:tc>
          <w:tcPr>
            <w:tcW w:w="6237" w:type="dxa"/>
          </w:tcPr>
          <w:p w:rsidRPr="008B3C3F" w:rsidR="008B3C3F" w:rsidP="008B3C3F" w:rsidRDefault="008B3C3F">
            <w:pPr>
              <w:spacing w:after="0"/>
              <w:rPr>
                <w:i/>
                <w:sz w:val="22"/>
              </w:rPr>
            </w:pPr>
          </w:p>
        </w:tc>
        <w:tc>
          <w:tcPr>
            <w:tcW w:w="567" w:type="dxa"/>
          </w:tcPr>
          <w:p w:rsidRPr="008B3C3F" w:rsidR="008B3C3F" w:rsidP="008B3C3F" w:rsidRDefault="008B3C3F">
            <w:pPr>
              <w:tabs>
                <w:tab w:val="left" w:pos="13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8B3C3F">
              <w:rPr>
                <w:b/>
                <w:sz w:val="20"/>
                <w:szCs w:val="20"/>
              </w:rPr>
              <w:t>T3</w:t>
            </w:r>
          </w:p>
        </w:tc>
        <w:tc>
          <w:tcPr>
            <w:tcW w:w="6096" w:type="dxa"/>
          </w:tcPr>
          <w:p w:rsidRPr="00287019" w:rsidR="008B3C3F" w:rsidP="008B3C3F" w:rsidRDefault="008B3C3F">
            <w:pPr>
              <w:tabs>
                <w:tab w:val="left" w:pos="13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Pr="00287019" w:rsidR="008B3C3F" w:rsidTr="008B3C3F">
        <w:trPr>
          <w:trHeight w:val="633"/>
        </w:trPr>
        <w:tc>
          <w:tcPr>
            <w:tcW w:w="567" w:type="dxa"/>
          </w:tcPr>
          <w:p w:rsidRPr="008B3C3F" w:rsidR="008B3C3F" w:rsidP="008B3C3F" w:rsidRDefault="008B3C3F">
            <w:pPr>
              <w:rPr>
                <w:b/>
                <w:sz w:val="22"/>
              </w:rPr>
            </w:pPr>
            <w:r w:rsidRPr="008B3C3F">
              <w:rPr>
                <w:b/>
                <w:sz w:val="22"/>
              </w:rPr>
              <w:t>C4</w:t>
            </w:r>
          </w:p>
        </w:tc>
        <w:tc>
          <w:tcPr>
            <w:tcW w:w="6237" w:type="dxa"/>
          </w:tcPr>
          <w:p w:rsidRPr="008B3C3F" w:rsidR="008B3C3F" w:rsidP="008B3C3F" w:rsidRDefault="008B3C3F">
            <w:pPr>
              <w:spacing w:after="0"/>
              <w:rPr>
                <w:i/>
                <w:sz w:val="22"/>
              </w:rPr>
            </w:pPr>
          </w:p>
        </w:tc>
        <w:tc>
          <w:tcPr>
            <w:tcW w:w="567" w:type="dxa"/>
          </w:tcPr>
          <w:p w:rsidRPr="008B3C3F" w:rsidR="008B3C3F" w:rsidP="008B3C3F" w:rsidRDefault="008B3C3F">
            <w:pPr>
              <w:tabs>
                <w:tab w:val="left" w:pos="13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8B3C3F">
              <w:rPr>
                <w:b/>
                <w:sz w:val="20"/>
                <w:szCs w:val="20"/>
              </w:rPr>
              <w:t>T4</w:t>
            </w:r>
          </w:p>
        </w:tc>
        <w:tc>
          <w:tcPr>
            <w:tcW w:w="6096" w:type="dxa"/>
          </w:tcPr>
          <w:p w:rsidRPr="00287019" w:rsidR="008B3C3F" w:rsidP="008B3C3F" w:rsidRDefault="008B3C3F">
            <w:pPr>
              <w:tabs>
                <w:tab w:val="left" w:pos="135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9A4A89" w:rsidP="009A4A89" w:rsidRDefault="009A4A89">
      <w:pPr>
        <w:spacing w:after="0"/>
      </w:pPr>
    </w:p>
    <w:p w:rsidR="008B3C3F" w:rsidP="009A4A89" w:rsidRDefault="008B3C3F">
      <w:pPr>
        <w:spacing w:after="0"/>
      </w:pPr>
    </w:p>
    <w:p w:rsidR="008B3C3F" w:rsidP="009A4A89" w:rsidRDefault="008B3C3F">
      <w:pPr>
        <w:spacing w:after="0"/>
      </w:pPr>
    </w:p>
    <w:p w:rsidRPr="008B3C3F" w:rsidR="008B3C3F" w:rsidP="009A4A89" w:rsidRDefault="008B3C3F">
      <w:pPr>
        <w:spacing w:after="0"/>
        <w:rPr>
          <w:b/>
        </w:rPr>
      </w:pPr>
      <w:r w:rsidRPr="008B3C3F">
        <w:rPr>
          <w:b/>
        </w:rPr>
        <w:t xml:space="preserve">Part 2: Module Coverage of Programme Learning Outcomes </w:t>
      </w:r>
    </w:p>
    <w:p w:rsidRPr="004F6893" w:rsidR="004F6893" w:rsidP="008B3C3F" w:rsidRDefault="008B3C3F">
      <w:pPr>
        <w:spacing w:after="0"/>
        <w:rPr>
          <w:i/>
        </w:rPr>
      </w:pPr>
      <w:r w:rsidRPr="004F6893">
        <w:rPr>
          <w:i/>
        </w:rPr>
        <w:t xml:space="preserve">Identify in the table where Programme Learning Outcomes (listed in part 1) are Taught, Developed and Assessed </w:t>
      </w:r>
      <w:r w:rsidR="004F6893">
        <w:rPr>
          <w:i/>
        </w:rPr>
        <w:t xml:space="preserve">(TDA) </w:t>
      </w:r>
      <w:r w:rsidRPr="004F6893">
        <w:rPr>
          <w:i/>
        </w:rPr>
        <w:t>or Developed and Assessed (</w:t>
      </w:r>
      <w:r w:rsidR="004F6893">
        <w:rPr>
          <w:i/>
        </w:rPr>
        <w:t xml:space="preserve">DA) </w:t>
      </w:r>
      <w:r w:rsidRPr="004F6893">
        <w:rPr>
          <w:i/>
        </w:rPr>
        <w:t>in the case of independent projects and work-related learning</w:t>
      </w:r>
      <w:r w:rsidR="004F6893">
        <w:rPr>
          <w:i/>
        </w:rPr>
        <w:t xml:space="preserve">. </w:t>
      </w:r>
    </w:p>
    <w:p w:rsidRPr="004F6893" w:rsidR="008B3C3F" w:rsidP="008B3C3F" w:rsidRDefault="004F6893">
      <w:pPr>
        <w:spacing w:after="0"/>
        <w:rPr>
          <w:i/>
        </w:rPr>
      </w:pPr>
      <w:r w:rsidRPr="004F6893">
        <w:rPr>
          <w:i/>
        </w:rPr>
        <w:t xml:space="preserve">Note: Every learning outcome must be </w:t>
      </w:r>
      <w:proofErr w:type="spellStart"/>
      <w:r w:rsidRPr="004F6893">
        <w:rPr>
          <w:i/>
        </w:rPr>
        <w:t>TDA’ed</w:t>
      </w:r>
      <w:proofErr w:type="spellEnd"/>
      <w:r w:rsidRPr="004F6893">
        <w:rPr>
          <w:i/>
        </w:rPr>
        <w:t xml:space="preserve"> or </w:t>
      </w:r>
      <w:proofErr w:type="spellStart"/>
      <w:r w:rsidRPr="004F6893">
        <w:rPr>
          <w:i/>
        </w:rPr>
        <w:t>DA’ed</w:t>
      </w:r>
      <w:proofErr w:type="spellEnd"/>
      <w:r w:rsidRPr="004F6893">
        <w:rPr>
          <w:i/>
        </w:rPr>
        <w:t xml:space="preserve"> at least once in the duration of a programme. </w:t>
      </w:r>
    </w:p>
    <w:p w:rsidR="008B3C3F" w:rsidP="008B3C3F" w:rsidRDefault="008B3C3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"/>
        <w:gridCol w:w="881"/>
        <w:gridCol w:w="613"/>
        <w:gridCol w:w="613"/>
        <w:gridCol w:w="613"/>
        <w:gridCol w:w="614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</w:tblGrid>
      <w:tr w:rsidR="004F6893" w:rsidTr="004F6893">
        <w:tc>
          <w:tcPr>
            <w:tcW w:w="1392" w:type="dxa"/>
          </w:tcPr>
          <w:p w:rsidRPr="004F6893" w:rsidR="004F6893" w:rsidP="004F6893" w:rsidRDefault="004F6893">
            <w:pPr>
              <w:jc w:val="center"/>
              <w:rPr>
                <w:b/>
              </w:rPr>
            </w:pPr>
            <w:r w:rsidRPr="004F6893">
              <w:rPr>
                <w:b/>
              </w:rPr>
              <w:t>Module Code</w:t>
            </w:r>
          </w:p>
        </w:tc>
        <w:tc>
          <w:tcPr>
            <w:tcW w:w="882" w:type="dxa"/>
          </w:tcPr>
          <w:p w:rsidRPr="004F6893" w:rsidR="004F6893" w:rsidP="004F6893" w:rsidRDefault="004F6893">
            <w:pPr>
              <w:jc w:val="center"/>
              <w:rPr>
                <w:b/>
              </w:rPr>
            </w:pPr>
            <w:r w:rsidRPr="004F6893">
              <w:rPr>
                <w:b/>
              </w:rPr>
              <w:t>Core or Option</w:t>
            </w:r>
          </w:p>
        </w:tc>
        <w:tc>
          <w:tcPr>
            <w:tcW w:w="613" w:type="dxa"/>
          </w:tcPr>
          <w:p w:rsidRPr="004F6893" w:rsidR="004F6893" w:rsidP="004F6893" w:rsidRDefault="004F6893">
            <w:pPr>
              <w:jc w:val="center"/>
              <w:rPr>
                <w:b/>
              </w:rPr>
            </w:pPr>
            <w:r w:rsidRPr="004F6893">
              <w:rPr>
                <w:b/>
              </w:rPr>
              <w:t>K1</w:t>
            </w:r>
          </w:p>
        </w:tc>
        <w:tc>
          <w:tcPr>
            <w:tcW w:w="613" w:type="dxa"/>
          </w:tcPr>
          <w:p w:rsidRPr="004F6893" w:rsidR="004F6893" w:rsidP="004F6893" w:rsidRDefault="004F6893">
            <w:pPr>
              <w:jc w:val="center"/>
              <w:rPr>
                <w:b/>
              </w:rPr>
            </w:pPr>
            <w:r w:rsidRPr="004F6893">
              <w:rPr>
                <w:b/>
              </w:rPr>
              <w:t>K2</w:t>
            </w:r>
          </w:p>
        </w:tc>
        <w:tc>
          <w:tcPr>
            <w:tcW w:w="613" w:type="dxa"/>
          </w:tcPr>
          <w:p w:rsidRPr="004F6893" w:rsidR="004F6893" w:rsidP="004F6893" w:rsidRDefault="004F6893">
            <w:pPr>
              <w:jc w:val="center"/>
              <w:rPr>
                <w:b/>
              </w:rPr>
            </w:pPr>
            <w:r w:rsidRPr="004F6893">
              <w:rPr>
                <w:b/>
              </w:rPr>
              <w:t>K3</w:t>
            </w:r>
          </w:p>
        </w:tc>
        <w:tc>
          <w:tcPr>
            <w:tcW w:w="622" w:type="dxa"/>
          </w:tcPr>
          <w:p w:rsidRPr="004F6893" w:rsidR="004F6893" w:rsidP="004F6893" w:rsidRDefault="004F6893">
            <w:pPr>
              <w:rPr>
                <w:b/>
              </w:rPr>
            </w:pPr>
            <w:r>
              <w:rPr>
                <w:b/>
              </w:rPr>
              <w:t>K4</w:t>
            </w:r>
          </w:p>
        </w:tc>
        <w:tc>
          <w:tcPr>
            <w:tcW w:w="613" w:type="dxa"/>
          </w:tcPr>
          <w:p w:rsidRPr="004F6893" w:rsidR="004F6893" w:rsidP="004F6893" w:rsidRDefault="004F6893">
            <w:pPr>
              <w:jc w:val="center"/>
              <w:rPr>
                <w:b/>
              </w:rPr>
            </w:pPr>
            <w:r>
              <w:rPr>
                <w:b/>
              </w:rPr>
              <w:t>K5</w:t>
            </w:r>
          </w:p>
        </w:tc>
        <w:tc>
          <w:tcPr>
            <w:tcW w:w="613" w:type="dxa"/>
          </w:tcPr>
          <w:p w:rsidRPr="004F6893" w:rsidR="004F6893" w:rsidP="004F6893" w:rsidRDefault="004F6893">
            <w:pPr>
              <w:jc w:val="center"/>
              <w:rPr>
                <w:b/>
              </w:rPr>
            </w:pPr>
            <w:r>
              <w:rPr>
                <w:b/>
              </w:rPr>
              <w:t>C1</w:t>
            </w:r>
          </w:p>
        </w:tc>
        <w:tc>
          <w:tcPr>
            <w:tcW w:w="613" w:type="dxa"/>
          </w:tcPr>
          <w:p w:rsidRPr="004F6893" w:rsidR="004F6893" w:rsidP="004F6893" w:rsidRDefault="004F6893">
            <w:pPr>
              <w:jc w:val="center"/>
              <w:rPr>
                <w:b/>
              </w:rPr>
            </w:pPr>
            <w:r>
              <w:rPr>
                <w:b/>
              </w:rPr>
              <w:t>C2</w:t>
            </w:r>
          </w:p>
        </w:tc>
        <w:tc>
          <w:tcPr>
            <w:tcW w:w="613" w:type="dxa"/>
          </w:tcPr>
          <w:p w:rsidRPr="004F6893" w:rsidR="004F6893" w:rsidP="004F6893" w:rsidRDefault="004F6893">
            <w:pPr>
              <w:jc w:val="center"/>
              <w:rPr>
                <w:b/>
              </w:rPr>
            </w:pPr>
            <w:r>
              <w:rPr>
                <w:b/>
              </w:rPr>
              <w:t>C3</w:t>
            </w:r>
          </w:p>
        </w:tc>
        <w:tc>
          <w:tcPr>
            <w:tcW w:w="613" w:type="dxa"/>
          </w:tcPr>
          <w:p w:rsidRPr="004F6893" w:rsidR="004F6893" w:rsidP="004F6893" w:rsidRDefault="004F6893">
            <w:pPr>
              <w:jc w:val="center"/>
              <w:rPr>
                <w:b/>
              </w:rPr>
            </w:pPr>
            <w:r>
              <w:rPr>
                <w:b/>
              </w:rPr>
              <w:t>C4</w:t>
            </w:r>
          </w:p>
        </w:tc>
        <w:tc>
          <w:tcPr>
            <w:tcW w:w="613" w:type="dxa"/>
          </w:tcPr>
          <w:p w:rsidRPr="004F6893" w:rsidR="004F6893" w:rsidP="004F6893" w:rsidRDefault="004F6893">
            <w:pPr>
              <w:jc w:val="center"/>
              <w:rPr>
                <w:b/>
              </w:rPr>
            </w:pPr>
            <w:r>
              <w:rPr>
                <w:b/>
              </w:rPr>
              <w:t>P1</w:t>
            </w:r>
          </w:p>
        </w:tc>
        <w:tc>
          <w:tcPr>
            <w:tcW w:w="567" w:type="dxa"/>
          </w:tcPr>
          <w:p w:rsidRPr="004F6893" w:rsidR="004F6893" w:rsidP="004F6893" w:rsidRDefault="004F6893">
            <w:pPr>
              <w:jc w:val="center"/>
              <w:rPr>
                <w:b/>
              </w:rPr>
            </w:pPr>
            <w:r>
              <w:rPr>
                <w:b/>
              </w:rPr>
              <w:t>P2</w:t>
            </w:r>
          </w:p>
        </w:tc>
        <w:tc>
          <w:tcPr>
            <w:tcW w:w="567" w:type="dxa"/>
          </w:tcPr>
          <w:p w:rsidRPr="004F6893" w:rsidR="004F6893" w:rsidP="004F6893" w:rsidRDefault="004F6893">
            <w:pPr>
              <w:jc w:val="center"/>
              <w:rPr>
                <w:b/>
              </w:rPr>
            </w:pPr>
            <w:r>
              <w:rPr>
                <w:b/>
              </w:rPr>
              <w:t>P3</w:t>
            </w:r>
          </w:p>
        </w:tc>
        <w:tc>
          <w:tcPr>
            <w:tcW w:w="567" w:type="dxa"/>
          </w:tcPr>
          <w:p w:rsidR="004F6893" w:rsidP="004F6893" w:rsidRDefault="004F6893">
            <w:pPr>
              <w:jc w:val="center"/>
              <w:rPr>
                <w:b/>
              </w:rPr>
            </w:pPr>
            <w:r>
              <w:rPr>
                <w:b/>
              </w:rPr>
              <w:t>P4</w:t>
            </w:r>
          </w:p>
        </w:tc>
        <w:tc>
          <w:tcPr>
            <w:tcW w:w="567" w:type="dxa"/>
          </w:tcPr>
          <w:p w:rsidR="004F6893" w:rsidP="004F6893" w:rsidRDefault="004F6893">
            <w:pPr>
              <w:jc w:val="center"/>
              <w:rPr>
                <w:b/>
              </w:rPr>
            </w:pPr>
            <w:r>
              <w:rPr>
                <w:b/>
              </w:rPr>
              <w:t>T1</w:t>
            </w:r>
          </w:p>
        </w:tc>
        <w:tc>
          <w:tcPr>
            <w:tcW w:w="567" w:type="dxa"/>
          </w:tcPr>
          <w:p w:rsidR="004F6893" w:rsidP="004F6893" w:rsidRDefault="004F6893">
            <w:pPr>
              <w:jc w:val="center"/>
              <w:rPr>
                <w:b/>
              </w:rPr>
            </w:pPr>
            <w:r>
              <w:rPr>
                <w:b/>
              </w:rPr>
              <w:t>T2</w:t>
            </w:r>
          </w:p>
        </w:tc>
        <w:tc>
          <w:tcPr>
            <w:tcW w:w="567" w:type="dxa"/>
          </w:tcPr>
          <w:p w:rsidR="004F6893" w:rsidP="004F6893" w:rsidRDefault="004F6893">
            <w:pPr>
              <w:jc w:val="center"/>
              <w:rPr>
                <w:b/>
              </w:rPr>
            </w:pPr>
            <w:r>
              <w:rPr>
                <w:b/>
              </w:rPr>
              <w:t>T3</w:t>
            </w:r>
          </w:p>
        </w:tc>
        <w:tc>
          <w:tcPr>
            <w:tcW w:w="567" w:type="dxa"/>
          </w:tcPr>
          <w:p w:rsidR="004F6893" w:rsidP="004F6893" w:rsidRDefault="004F6893">
            <w:pPr>
              <w:jc w:val="center"/>
              <w:rPr>
                <w:b/>
              </w:rPr>
            </w:pPr>
            <w:r>
              <w:rPr>
                <w:b/>
              </w:rPr>
              <w:t>T4</w:t>
            </w:r>
          </w:p>
        </w:tc>
        <w:tc>
          <w:tcPr>
            <w:tcW w:w="567" w:type="dxa"/>
          </w:tcPr>
          <w:p w:rsidR="004F6893" w:rsidP="004F6893" w:rsidRDefault="004F6893">
            <w:pPr>
              <w:jc w:val="center"/>
              <w:rPr>
                <w:b/>
              </w:rPr>
            </w:pPr>
          </w:p>
        </w:tc>
      </w:tr>
      <w:tr w:rsidR="004F6893" w:rsidTr="004F6893">
        <w:tc>
          <w:tcPr>
            <w:tcW w:w="1392" w:type="dxa"/>
          </w:tcPr>
          <w:p w:rsidR="004F6893" w:rsidP="004F6893" w:rsidRDefault="004F6893">
            <w:r>
              <w:t>XXXXX</w:t>
            </w:r>
          </w:p>
        </w:tc>
        <w:tc>
          <w:tcPr>
            <w:tcW w:w="882" w:type="dxa"/>
          </w:tcPr>
          <w:p w:rsidR="004F6893" w:rsidP="004F6893" w:rsidRDefault="004F6893">
            <w:r>
              <w:t xml:space="preserve">Core </w:t>
            </w:r>
          </w:p>
        </w:tc>
        <w:tc>
          <w:tcPr>
            <w:tcW w:w="613" w:type="dxa"/>
          </w:tcPr>
          <w:p w:rsidR="004F6893" w:rsidP="004F6893" w:rsidRDefault="004F6893">
            <w:r>
              <w:t>TDA</w:t>
            </w:r>
          </w:p>
        </w:tc>
        <w:tc>
          <w:tcPr>
            <w:tcW w:w="613" w:type="dxa"/>
          </w:tcPr>
          <w:p w:rsidR="004F6893" w:rsidP="004F6893" w:rsidRDefault="004F6893">
            <w:r>
              <w:t xml:space="preserve">TDA </w:t>
            </w:r>
          </w:p>
        </w:tc>
        <w:tc>
          <w:tcPr>
            <w:tcW w:w="613" w:type="dxa"/>
          </w:tcPr>
          <w:p w:rsidR="004F6893" w:rsidP="004F6893" w:rsidRDefault="004F6893">
            <w:r>
              <w:t>TDA</w:t>
            </w:r>
          </w:p>
        </w:tc>
        <w:tc>
          <w:tcPr>
            <w:tcW w:w="622" w:type="dxa"/>
          </w:tcPr>
          <w:p w:rsidR="004F6893" w:rsidP="004F6893" w:rsidRDefault="004F6893">
            <w:r>
              <w:t>TDA</w:t>
            </w:r>
          </w:p>
        </w:tc>
        <w:tc>
          <w:tcPr>
            <w:tcW w:w="613" w:type="dxa"/>
          </w:tcPr>
          <w:p w:rsidR="004F6893" w:rsidP="004F6893" w:rsidRDefault="004F6893">
            <w:r>
              <w:t xml:space="preserve">TDA </w:t>
            </w:r>
          </w:p>
        </w:tc>
        <w:tc>
          <w:tcPr>
            <w:tcW w:w="613" w:type="dxa"/>
          </w:tcPr>
          <w:p w:rsidR="004F6893" w:rsidP="004F6893" w:rsidRDefault="004F6893">
            <w:r>
              <w:t>TDA</w:t>
            </w:r>
          </w:p>
        </w:tc>
        <w:tc>
          <w:tcPr>
            <w:tcW w:w="613" w:type="dxa"/>
          </w:tcPr>
          <w:p w:rsidR="004F6893" w:rsidP="004F6893" w:rsidRDefault="004F6893">
            <w:r>
              <w:t>TDA</w:t>
            </w:r>
          </w:p>
        </w:tc>
        <w:tc>
          <w:tcPr>
            <w:tcW w:w="613" w:type="dxa"/>
          </w:tcPr>
          <w:p w:rsidR="004F6893" w:rsidP="004F6893" w:rsidRDefault="004F6893">
            <w:r>
              <w:t>TDA</w:t>
            </w:r>
          </w:p>
        </w:tc>
        <w:tc>
          <w:tcPr>
            <w:tcW w:w="613" w:type="dxa"/>
          </w:tcPr>
          <w:p w:rsidR="004F6893" w:rsidP="004F6893" w:rsidRDefault="004F6893">
            <w:r>
              <w:t>TDA</w:t>
            </w:r>
          </w:p>
        </w:tc>
        <w:tc>
          <w:tcPr>
            <w:tcW w:w="613" w:type="dxa"/>
          </w:tcPr>
          <w:p w:rsidR="004F6893" w:rsidP="004F6893" w:rsidRDefault="004F6893">
            <w:r>
              <w:t>TDA</w:t>
            </w:r>
          </w:p>
        </w:tc>
        <w:tc>
          <w:tcPr>
            <w:tcW w:w="567" w:type="dxa"/>
          </w:tcPr>
          <w:p w:rsidR="004F6893" w:rsidP="004F6893" w:rsidRDefault="004F6893">
            <w:r>
              <w:t xml:space="preserve">TDA </w:t>
            </w:r>
          </w:p>
        </w:tc>
        <w:tc>
          <w:tcPr>
            <w:tcW w:w="567" w:type="dxa"/>
          </w:tcPr>
          <w:p w:rsidR="004F6893" w:rsidP="004F6893" w:rsidRDefault="004F6893">
            <w:r>
              <w:t>TDA</w:t>
            </w:r>
          </w:p>
        </w:tc>
        <w:tc>
          <w:tcPr>
            <w:tcW w:w="567" w:type="dxa"/>
          </w:tcPr>
          <w:p w:rsidR="004F6893" w:rsidP="004F6893" w:rsidRDefault="004F6893">
            <w:r>
              <w:t>TDA</w:t>
            </w:r>
          </w:p>
        </w:tc>
        <w:tc>
          <w:tcPr>
            <w:tcW w:w="567" w:type="dxa"/>
          </w:tcPr>
          <w:p w:rsidR="004F6893" w:rsidP="004F6893" w:rsidRDefault="004F6893">
            <w:r>
              <w:t>TDA</w:t>
            </w:r>
          </w:p>
        </w:tc>
        <w:tc>
          <w:tcPr>
            <w:tcW w:w="567" w:type="dxa"/>
          </w:tcPr>
          <w:p w:rsidR="004F6893" w:rsidP="004F6893" w:rsidRDefault="004F6893">
            <w:r>
              <w:t>TDA</w:t>
            </w:r>
          </w:p>
        </w:tc>
        <w:tc>
          <w:tcPr>
            <w:tcW w:w="567" w:type="dxa"/>
          </w:tcPr>
          <w:p w:rsidR="004F6893" w:rsidP="004F6893" w:rsidRDefault="004F6893">
            <w:r>
              <w:t>TDA</w:t>
            </w:r>
          </w:p>
        </w:tc>
        <w:tc>
          <w:tcPr>
            <w:tcW w:w="567" w:type="dxa"/>
          </w:tcPr>
          <w:p w:rsidR="004F6893" w:rsidP="004F6893" w:rsidRDefault="004F6893">
            <w:r>
              <w:t xml:space="preserve">TDA </w:t>
            </w:r>
          </w:p>
        </w:tc>
        <w:tc>
          <w:tcPr>
            <w:tcW w:w="567" w:type="dxa"/>
          </w:tcPr>
          <w:p w:rsidR="004F6893" w:rsidP="004F6893" w:rsidRDefault="004F6893">
            <w:r>
              <w:t>TDA</w:t>
            </w:r>
          </w:p>
        </w:tc>
      </w:tr>
      <w:tr w:rsidR="004F6893" w:rsidTr="004F6893">
        <w:tc>
          <w:tcPr>
            <w:tcW w:w="1392" w:type="dxa"/>
          </w:tcPr>
          <w:p w:rsidR="004F6893" w:rsidP="004F6893" w:rsidRDefault="004F6893"/>
        </w:tc>
        <w:tc>
          <w:tcPr>
            <w:tcW w:w="882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22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</w:tr>
      <w:tr w:rsidR="004F6893" w:rsidTr="004F6893">
        <w:tc>
          <w:tcPr>
            <w:tcW w:w="1392" w:type="dxa"/>
          </w:tcPr>
          <w:p w:rsidR="004F6893" w:rsidP="004F6893" w:rsidRDefault="004F6893"/>
        </w:tc>
        <w:tc>
          <w:tcPr>
            <w:tcW w:w="882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22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</w:tr>
      <w:tr w:rsidR="004F6893" w:rsidTr="004F6893">
        <w:tc>
          <w:tcPr>
            <w:tcW w:w="1392" w:type="dxa"/>
          </w:tcPr>
          <w:p w:rsidR="004F6893" w:rsidP="004F6893" w:rsidRDefault="004F6893"/>
        </w:tc>
        <w:tc>
          <w:tcPr>
            <w:tcW w:w="882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22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</w:tr>
      <w:tr w:rsidR="004F6893" w:rsidTr="004F6893">
        <w:tc>
          <w:tcPr>
            <w:tcW w:w="1392" w:type="dxa"/>
          </w:tcPr>
          <w:p w:rsidR="004F6893" w:rsidP="004F6893" w:rsidRDefault="004F6893"/>
        </w:tc>
        <w:tc>
          <w:tcPr>
            <w:tcW w:w="882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22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</w:tr>
      <w:tr w:rsidR="004F6893" w:rsidTr="004F6893">
        <w:tc>
          <w:tcPr>
            <w:tcW w:w="1392" w:type="dxa"/>
          </w:tcPr>
          <w:p w:rsidR="004F6893" w:rsidP="004F6893" w:rsidRDefault="004F6893"/>
        </w:tc>
        <w:tc>
          <w:tcPr>
            <w:tcW w:w="882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22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</w:tr>
      <w:tr w:rsidR="004F6893" w:rsidTr="004F6893">
        <w:tc>
          <w:tcPr>
            <w:tcW w:w="1392" w:type="dxa"/>
          </w:tcPr>
          <w:p w:rsidR="004F6893" w:rsidP="004F6893" w:rsidRDefault="004F6893"/>
        </w:tc>
        <w:tc>
          <w:tcPr>
            <w:tcW w:w="882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22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</w:tr>
      <w:tr w:rsidR="004F6893" w:rsidTr="004F6893">
        <w:tc>
          <w:tcPr>
            <w:tcW w:w="1392" w:type="dxa"/>
          </w:tcPr>
          <w:p w:rsidR="004F6893" w:rsidP="004F6893" w:rsidRDefault="004F6893"/>
        </w:tc>
        <w:tc>
          <w:tcPr>
            <w:tcW w:w="882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22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</w:tr>
      <w:tr w:rsidR="004F6893" w:rsidTr="004F6893">
        <w:tc>
          <w:tcPr>
            <w:tcW w:w="1392" w:type="dxa"/>
          </w:tcPr>
          <w:p w:rsidR="004F6893" w:rsidP="004F6893" w:rsidRDefault="004F6893"/>
        </w:tc>
        <w:tc>
          <w:tcPr>
            <w:tcW w:w="882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22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</w:tr>
      <w:tr w:rsidR="004F6893" w:rsidTr="004F6893">
        <w:tc>
          <w:tcPr>
            <w:tcW w:w="1392" w:type="dxa"/>
          </w:tcPr>
          <w:p w:rsidR="004F6893" w:rsidP="004F6893" w:rsidRDefault="004F6893"/>
        </w:tc>
        <w:tc>
          <w:tcPr>
            <w:tcW w:w="882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22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</w:tr>
      <w:tr w:rsidR="004F6893" w:rsidTr="004F6893">
        <w:tc>
          <w:tcPr>
            <w:tcW w:w="1392" w:type="dxa"/>
          </w:tcPr>
          <w:p w:rsidR="004F6893" w:rsidP="004F6893" w:rsidRDefault="004F6893"/>
        </w:tc>
        <w:tc>
          <w:tcPr>
            <w:tcW w:w="882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22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</w:tr>
      <w:tr w:rsidR="004F6893" w:rsidTr="004F6893">
        <w:tc>
          <w:tcPr>
            <w:tcW w:w="1392" w:type="dxa"/>
          </w:tcPr>
          <w:p w:rsidR="004F6893" w:rsidP="004F6893" w:rsidRDefault="004F6893"/>
        </w:tc>
        <w:tc>
          <w:tcPr>
            <w:tcW w:w="882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22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613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  <w:tc>
          <w:tcPr>
            <w:tcW w:w="567" w:type="dxa"/>
          </w:tcPr>
          <w:p w:rsidR="004F6893" w:rsidP="004F6893" w:rsidRDefault="004F6893"/>
        </w:tc>
      </w:tr>
    </w:tbl>
    <w:p w:rsidR="008B3C3F" w:rsidP="008B3C3F" w:rsidRDefault="008B3C3F">
      <w:pPr>
        <w:spacing w:after="0"/>
      </w:pPr>
    </w:p>
    <w:p w:rsidR="008B3C3F" w:rsidP="009A4A89" w:rsidRDefault="008B3C3F">
      <w:pPr>
        <w:spacing w:after="0"/>
      </w:pPr>
      <w:bookmarkStart w:name="_GoBack" w:id="0"/>
      <w:bookmarkEnd w:id="0"/>
    </w:p>
    <w:sectPr w:rsidR="008B3C3F" w:rsidSect="009A4A89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A90" w:rsidRDefault="00021A90" w:rsidP="009A4A89">
      <w:pPr>
        <w:spacing w:after="0" w:line="240" w:lineRule="auto"/>
      </w:pPr>
      <w:r>
        <w:separator/>
      </w:r>
    </w:p>
  </w:endnote>
  <w:endnote w:type="continuationSeparator" w:id="0">
    <w:p w:rsidR="00021A90" w:rsidRDefault="00021A90" w:rsidP="009A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A90" w:rsidRDefault="00021A90" w:rsidP="009A4A89">
      <w:pPr>
        <w:spacing w:after="0" w:line="240" w:lineRule="auto"/>
      </w:pPr>
      <w:r>
        <w:separator/>
      </w:r>
    </w:p>
  </w:footnote>
  <w:footnote w:type="continuationSeparator" w:id="0">
    <w:p w:rsidR="00021A90" w:rsidRDefault="00021A90" w:rsidP="009A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89" w:rsidRDefault="009A4A89">
    <w:pPr>
      <w:pStyle w:val="Header"/>
    </w:pPr>
    <w:r>
      <w:t>April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89"/>
    <w:rsid w:val="00021A90"/>
    <w:rsid w:val="0004019C"/>
    <w:rsid w:val="004E7B32"/>
    <w:rsid w:val="004F6893"/>
    <w:rsid w:val="008B3C3F"/>
    <w:rsid w:val="009A4A89"/>
    <w:rsid w:val="00DE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D3C00-2E78-4404-8442-129D7327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="Arial"/>
        <w:color w:val="C0000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B32"/>
    <w:rPr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A89"/>
    <w:rPr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9A4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A89"/>
    <w:rPr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A89"/>
    <w:rPr>
      <w:rFonts w:ascii="Segoe UI" w:hAnsi="Segoe UI" w:cs="Segoe UI"/>
      <w:color w:val="000000" w:themeColor="text1"/>
      <w:sz w:val="18"/>
      <w:szCs w:val="18"/>
    </w:rPr>
  </w:style>
  <w:style w:type="table" w:styleId="TableGrid">
    <w:name w:val="Table Grid"/>
    <w:basedOn w:val="TableNormal"/>
    <w:uiPriority w:val="39"/>
    <w:rsid w:val="009A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2.7 Example of a Programme Learning Outcomes Map - New</dc:title>
  <dc:subject>
  </dc:subject>
  <dc:creator>Cove, Lisa</dc:creator>
  <cp:keywords>
  </cp:keywords>
  <dc:description>
  </dc:description>
  <cp:lastModifiedBy>Danyaal Atcha</cp:lastModifiedBy>
  <cp:revision>2</cp:revision>
  <dcterms:created xsi:type="dcterms:W3CDTF">2024-04-18T16:15:00Z</dcterms:created>
  <dcterms:modified xsi:type="dcterms:W3CDTF">2024-11-27T12:40:52Z</dcterms:modified>
</cp:coreProperties>
</file>